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3895" w14:textId="28AECABA" w:rsidR="00476473" w:rsidRDefault="00F74880" w:rsidP="00F74880">
      <w:pPr>
        <w:bidi/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معرفی کوتاه کتاب "با بوطیقای نو در </w:t>
      </w:r>
      <w:r w:rsidRPr="00F74880">
        <w:rPr>
          <w:rFonts w:hint="cs"/>
          <w:i/>
          <w:iCs/>
          <w:sz w:val="24"/>
          <w:szCs w:val="24"/>
          <w:rtl/>
          <w:lang w:bidi="fa-IR"/>
        </w:rPr>
        <w:t>سرگذشت حاجی بابای اصفهانی</w:t>
      </w:r>
      <w:r>
        <w:rPr>
          <w:rFonts w:hint="cs"/>
          <w:sz w:val="24"/>
          <w:szCs w:val="24"/>
          <w:rtl/>
          <w:lang w:bidi="fa-IR"/>
        </w:rPr>
        <w:t>" نوشته ی "جیمز موریر"</w:t>
      </w:r>
    </w:p>
    <w:p w14:paraId="5092ACCE" w14:textId="317A1D63" w:rsidR="00F74880" w:rsidRDefault="00F74880" w:rsidP="00F74880">
      <w:pPr>
        <w:bidi/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(لندن: نشر مِهری، 1402</w:t>
      </w:r>
      <w:r w:rsidR="00E52494">
        <w:rPr>
          <w:rFonts w:hint="cs"/>
          <w:sz w:val="24"/>
          <w:szCs w:val="24"/>
          <w:rtl/>
          <w:lang w:bidi="fa-IR"/>
        </w:rPr>
        <w:t>)</w:t>
      </w:r>
    </w:p>
    <w:p w14:paraId="6C053066" w14:textId="562145D9" w:rsidR="00F74880" w:rsidRDefault="00F74880" w:rsidP="00F74880">
      <w:pPr>
        <w:bidi/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نوشته ی: جواد اسحاقیان</w:t>
      </w:r>
    </w:p>
    <w:p w14:paraId="104886F3" w14:textId="77777777" w:rsidR="00F74880" w:rsidRDefault="00F74880" w:rsidP="00F74880">
      <w:pPr>
        <w:bidi/>
        <w:jc w:val="both"/>
        <w:rPr>
          <w:sz w:val="24"/>
          <w:szCs w:val="24"/>
          <w:rtl/>
          <w:lang w:bidi="fa-IR"/>
        </w:rPr>
      </w:pPr>
    </w:p>
    <w:p w14:paraId="36BD90BE" w14:textId="6F2C98C9" w:rsidR="001621EE" w:rsidRDefault="00323631" w:rsidP="002968D8">
      <w:pPr>
        <w:bidi/>
        <w:spacing w:line="360" w:lineRule="auto"/>
        <w:jc w:val="both"/>
        <w:rPr>
          <w:sz w:val="24"/>
          <w:szCs w:val="24"/>
          <w:rtl/>
          <w:lang w:bidi="fa-IR"/>
        </w:rPr>
      </w:pPr>
      <w:r>
        <w:rPr>
          <w:rFonts w:cstheme="minorHAnsi" w:hint="cs"/>
          <w:b/>
          <w:bCs/>
          <w:sz w:val="24"/>
          <w:szCs w:val="24"/>
          <w:rtl/>
          <w:lang w:bidi="fa-IR"/>
        </w:rPr>
        <w:t>عناوین فصول</w:t>
      </w:r>
      <w:r w:rsidR="002968D8" w:rsidRPr="001621EE">
        <w:rPr>
          <w:rFonts w:cstheme="minorHAnsi"/>
          <w:b/>
          <w:bCs/>
          <w:sz w:val="24"/>
          <w:szCs w:val="24"/>
          <w:rtl/>
          <w:lang w:bidi="fa-IR"/>
        </w:rPr>
        <w:t xml:space="preserve"> کتاب:</w:t>
      </w:r>
      <w:r w:rsidR="002968D8">
        <w:rPr>
          <w:rFonts w:hint="cs"/>
          <w:sz w:val="24"/>
          <w:szCs w:val="24"/>
          <w:rtl/>
          <w:lang w:bidi="fa-IR"/>
        </w:rPr>
        <w:t xml:space="preserve"> </w:t>
      </w:r>
    </w:p>
    <w:p w14:paraId="401F1BB3" w14:textId="77777777" w:rsidR="00323631" w:rsidRDefault="00323631" w:rsidP="00323631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701F06">
        <w:rPr>
          <w:rFonts w:asciiTheme="majorBidi" w:hAnsiTheme="majorBidi" w:cstheme="majorBidi" w:hint="cs"/>
          <w:sz w:val="24"/>
          <w:szCs w:val="24"/>
          <w:rtl/>
          <w:lang w:bidi="fa-IR"/>
        </w:rPr>
        <w:t>پیش گفتار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</w:t>
      </w:r>
    </w:p>
    <w:p w14:paraId="04767C52" w14:textId="78BACED8" w:rsidR="00323631" w:rsidRDefault="00323631" w:rsidP="00323631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حاجی بابای اصفهانی.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نوشته ی دکتر "عباس امانت"، ترجمه از 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دانشنامه ی ایرانیکا       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   </w:t>
      </w:r>
    </w:p>
    <w:p w14:paraId="508C048B" w14:textId="77777777" w:rsidR="00323631" w:rsidRDefault="00323631" w:rsidP="00323631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701F06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با رویکرد "تاریخگرایی نو" در 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سرگذشت حاجی بابای اصفهانی                   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          </w:t>
      </w:r>
    </w:p>
    <w:p w14:paraId="26972F86" w14:textId="77777777" w:rsidR="00323631" w:rsidRDefault="00323631" w:rsidP="00323631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>سرگذشت حاجی بابای اصفهانی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به عنوان داستان "پیکاروها"                                          </w:t>
      </w:r>
    </w:p>
    <w:p w14:paraId="1106F828" w14:textId="319E2B15" w:rsidR="00323631" w:rsidRDefault="00323631" w:rsidP="00323631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سرگذشت حاجی بابای اصفهانی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به عنوان "رمان پیکارِسک"                                          </w:t>
      </w:r>
    </w:p>
    <w:p w14:paraId="536ACD27" w14:textId="77777777" w:rsidR="00323631" w:rsidRDefault="00323631" w:rsidP="00323631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سرگذشت حاجی بابای اصفهانی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 رویکرد "پسا ـ استعماری"                                         </w:t>
      </w:r>
    </w:p>
    <w:p w14:paraId="434D3AF8" w14:textId="77777777" w:rsidR="00323631" w:rsidRDefault="00323631" w:rsidP="00323631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" خوانش جامعه شناختی  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سرگذشت حاجی بابای اصفهانی                               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      </w:t>
      </w:r>
    </w:p>
    <w:p w14:paraId="04DC01DB" w14:textId="548D1658" w:rsidR="00323631" w:rsidRDefault="00323631" w:rsidP="00323631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22D8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از </w:t>
      </w:r>
      <w:r w:rsidRPr="00E22D82"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سرگذشت حاجی بابای اصفهانی </w:t>
      </w:r>
      <w:r w:rsidRPr="00E22D8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تا "پدیدار شناسی هرمنوتیک ریکور"                         </w:t>
      </w:r>
    </w:p>
    <w:p w14:paraId="073FE629" w14:textId="1BE78CCA" w:rsidR="00323631" w:rsidRPr="00E22D82" w:rsidRDefault="00323631" w:rsidP="00323631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22D8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سنت و مدرنیته در رمان های </w:t>
      </w:r>
      <w:r w:rsidRPr="00E22D82"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سرگذشت حاجی بابای اصفهانی </w:t>
      </w:r>
      <w:r w:rsidRPr="00E22D8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 </w:t>
      </w:r>
      <w:r w:rsidRPr="00E22D82"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>سرگذشت حاجی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 </w:t>
      </w:r>
      <w:r w:rsidRPr="00E22D82"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بابای اصفهانی در انگلستان                                                                    </w:t>
      </w:r>
      <w:r w:rsidRPr="00E22D8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       </w:t>
      </w:r>
    </w:p>
    <w:p w14:paraId="396D5DD4" w14:textId="77777777" w:rsidR="00323631" w:rsidRPr="00E22D82" w:rsidRDefault="00323631" w:rsidP="00323631">
      <w:pPr>
        <w:pStyle w:val="ListParagraph"/>
        <w:numPr>
          <w:ilvl w:val="0"/>
          <w:numId w:val="2"/>
        </w:numPr>
        <w:bidi/>
        <w:spacing w:after="200" w:line="360" w:lineRule="auto"/>
        <w:ind w:left="630"/>
        <w:jc w:val="both"/>
        <w:rPr>
          <w:rFonts w:asciiTheme="majorBidi" w:hAnsiTheme="majorBidi" w:cstheme="majorBidi"/>
          <w:i/>
          <w:iCs/>
          <w:sz w:val="24"/>
          <w:szCs w:val="24"/>
          <w:lang w:bidi="fa-IR"/>
        </w:rPr>
      </w:pPr>
      <w:r w:rsidRPr="000E2148"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از "باختین" تا "موریر" در 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>سرگذشت حاجی بابای اصفهانی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سرگذشت حاجی </w:t>
      </w:r>
      <w:r w:rsidRPr="00E22D82"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بابای اصفهانی در انگلستان </w:t>
      </w:r>
      <w:r w:rsidRPr="00E22D8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                                                                         </w:t>
      </w:r>
    </w:p>
    <w:p w14:paraId="3A613C72" w14:textId="08F67206" w:rsidR="00323631" w:rsidRPr="00323631" w:rsidRDefault="00323631" w:rsidP="00323631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E22D8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از </w:t>
      </w:r>
      <w:r w:rsidRPr="00E22D82"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سرگذشت ژیل بلاس </w:t>
      </w:r>
      <w:r w:rsidRPr="00E22D8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تا </w:t>
      </w:r>
      <w:r w:rsidRPr="00E22D82"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 xml:space="preserve">سرگذشت حاجی بابای اصفهانی </w:t>
      </w:r>
      <w:r w:rsidRPr="00E22D8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با رویکرد "بینا ـ متنی"              </w:t>
      </w:r>
    </w:p>
    <w:p w14:paraId="09AB1F8D" w14:textId="7149E19D" w:rsidR="001621EE" w:rsidRPr="002968D8" w:rsidRDefault="001621EE" w:rsidP="00323631">
      <w:pPr>
        <w:bidi/>
        <w:spacing w:line="360" w:lineRule="auto"/>
        <w:jc w:val="both"/>
        <w:rPr>
          <w:rFonts w:cstheme="minorHAnsi"/>
          <w:b/>
          <w:bCs/>
          <w:noProof/>
          <w:sz w:val="24"/>
          <w:szCs w:val="24"/>
          <w:rtl/>
          <w:lang w:bidi="fa-IR"/>
        </w:rPr>
      </w:pPr>
      <w:r>
        <w:rPr>
          <w:rFonts w:cstheme="minorHAnsi" w:hint="cs"/>
          <w:b/>
          <w:bCs/>
          <w:noProof/>
          <w:sz w:val="24"/>
          <w:szCs w:val="24"/>
          <w:rtl/>
          <w:lang w:bidi="fa-IR"/>
        </w:rPr>
        <w:t>متن پشت جلد:</w:t>
      </w:r>
    </w:p>
    <w:p w14:paraId="32FB1852" w14:textId="05F17AFE" w:rsidR="002968D8" w:rsidRDefault="00BF1770" w:rsidP="00CB2B8C">
      <w:pPr>
        <w:bidi/>
        <w:spacing w:line="360" w:lineRule="auto"/>
        <w:jc w:val="both"/>
        <w:rPr>
          <w:rFonts w:cstheme="minorHAnsi"/>
          <w:noProof/>
          <w:sz w:val="24"/>
          <w:szCs w:val="24"/>
          <w:rtl/>
          <w:lang w:bidi="fa-IR"/>
        </w:rPr>
      </w:pPr>
      <w:r>
        <w:rPr>
          <w:rFonts w:cstheme="minorHAnsi" w:hint="cs"/>
          <w:noProof/>
          <w:sz w:val="24"/>
          <w:szCs w:val="24"/>
          <w:rtl/>
          <w:lang w:bidi="fa-IR"/>
        </w:rPr>
        <w:t>"</w:t>
      </w:r>
      <w:r w:rsidR="001621EE" w:rsidRPr="001621EE">
        <w:rPr>
          <w:rFonts w:cstheme="minorHAnsi"/>
          <w:noProof/>
          <w:sz w:val="24"/>
          <w:szCs w:val="24"/>
          <w:rtl/>
          <w:lang w:bidi="fa-IR"/>
        </w:rPr>
        <w:t xml:space="preserve">جیمز موریه" (موریر) از جمله وابستگان سفارت انگلیس در ایران در روزگار "فتحعلی شاه قاجار" بوده و طبعاً به اشاره ی رؤسای خود به خبرچینی، رشوه دهی و پیشبرد اهداف تباه دولتش می پرداخته و سیمایی که از ایرانیان و کارگزاران ایرانی ترسیم کرده، اغراق آمیز و خصمانه بوده است. با این همه، این رمان مانند "سیاحتنامه ی ابراهیم بیگ" سرشار از انتقادات سیاسی، اجتماعی و فرهنگی از نظام پوسیده و خودکامه ی قاجاری است. اهمیت کتاب، به خاطر خرده گیری </w:t>
      </w:r>
      <w:r>
        <w:rPr>
          <w:rFonts w:cstheme="minorHAnsi" w:hint="cs"/>
          <w:noProof/>
          <w:sz w:val="24"/>
          <w:szCs w:val="24"/>
          <w:rtl/>
          <w:lang w:bidi="fa-IR"/>
        </w:rPr>
        <w:t>نویسنده با</w:t>
      </w:r>
      <w:r w:rsidR="001621EE" w:rsidRPr="001621EE">
        <w:rPr>
          <w:rFonts w:cstheme="minorHAnsi"/>
          <w:noProof/>
          <w:sz w:val="24"/>
          <w:szCs w:val="24"/>
          <w:rtl/>
          <w:lang w:bidi="fa-IR"/>
        </w:rPr>
        <w:t xml:space="preserve"> دید "مدرنیته" و ارائه ی تصویری از تفاوتهای دو فرهنگ و سبک زندگی سنتی و مدرن در ایران و بریتانیا است. با این همه آنچه در آن بی گمان هستیم، این است که ترجمه ی این کتاب نخست، در روزنامه ی "حبل المتین" در هند انتشار یافت و مورد استقبال و قبول </w:t>
      </w:r>
      <w:r>
        <w:rPr>
          <w:rFonts w:cstheme="minorHAnsi" w:hint="cs"/>
          <w:noProof/>
          <w:sz w:val="24"/>
          <w:szCs w:val="24"/>
          <w:rtl/>
          <w:lang w:bidi="fa-IR"/>
        </w:rPr>
        <w:t xml:space="preserve">خاطر </w:t>
      </w:r>
      <w:r w:rsidR="001621EE" w:rsidRPr="001621EE">
        <w:rPr>
          <w:rFonts w:cstheme="minorHAnsi"/>
          <w:noProof/>
          <w:sz w:val="24"/>
          <w:szCs w:val="24"/>
          <w:rtl/>
          <w:lang w:bidi="fa-IR"/>
        </w:rPr>
        <w:t>بسیاری از روشنفکران مشروطه خواه قرار گرفت و به ایرانیان نشان داد که گاه باید سیمای واقعی خود و جامعه را از چشم اروپاییانی دید که صدها سال از سنتگرایی و نظامهای خودکامه و فاسد</w:t>
      </w:r>
      <w:r>
        <w:rPr>
          <w:rFonts w:cstheme="minorHAnsi" w:hint="cs"/>
          <w:noProof/>
          <w:sz w:val="24"/>
          <w:szCs w:val="24"/>
          <w:rtl/>
          <w:lang w:bidi="fa-IR"/>
        </w:rPr>
        <w:t xml:space="preserve"> ما،</w:t>
      </w:r>
      <w:r w:rsidR="001621EE" w:rsidRPr="001621EE">
        <w:rPr>
          <w:rFonts w:cstheme="minorHAnsi"/>
          <w:noProof/>
          <w:sz w:val="24"/>
          <w:szCs w:val="24"/>
          <w:rtl/>
          <w:lang w:bidi="fa-IR"/>
        </w:rPr>
        <w:t xml:space="preserve"> فاصله گرفته اند. افزون بر این، نویسنده ی کتابی که شما میخوانید، کوشیده با بهره جویی از رویکردهای نقد </w:t>
      </w:r>
      <w:r>
        <w:rPr>
          <w:rFonts w:cstheme="minorHAnsi" w:hint="cs"/>
          <w:noProof/>
          <w:sz w:val="24"/>
          <w:szCs w:val="24"/>
          <w:rtl/>
          <w:lang w:bidi="fa-IR"/>
        </w:rPr>
        <w:t xml:space="preserve">و نظریه ی </w:t>
      </w:r>
      <w:r w:rsidR="001621EE" w:rsidRPr="001621EE">
        <w:rPr>
          <w:rFonts w:cstheme="minorHAnsi"/>
          <w:noProof/>
          <w:sz w:val="24"/>
          <w:szCs w:val="24"/>
          <w:rtl/>
          <w:lang w:bidi="fa-IR"/>
        </w:rPr>
        <w:t>ادبی معاصر</w:t>
      </w:r>
      <w:r>
        <w:rPr>
          <w:rFonts w:cstheme="minorHAnsi" w:hint="cs"/>
          <w:noProof/>
          <w:sz w:val="24"/>
          <w:szCs w:val="24"/>
          <w:rtl/>
          <w:lang w:bidi="fa-IR"/>
        </w:rPr>
        <w:t xml:space="preserve"> (بوطیقای نو)</w:t>
      </w:r>
      <w:r w:rsidR="001621EE" w:rsidRPr="001621EE">
        <w:rPr>
          <w:rFonts w:cstheme="minorHAnsi"/>
          <w:noProof/>
          <w:sz w:val="24"/>
          <w:szCs w:val="24"/>
          <w:rtl/>
          <w:lang w:bidi="fa-IR"/>
        </w:rPr>
        <w:t>، به خوانش بیغرضانه ی رمان بپردازد و سیمایی متفاوت از این رمان و نویسنده اش، ترسیم کند؛ سیمایی که در نقطه ی مقابل رویکرد نامنصفانه ی پیش از انقلاب بوده است.</w:t>
      </w:r>
    </w:p>
    <w:p w14:paraId="34763F03" w14:textId="3B583F2E" w:rsidR="001621EE" w:rsidRDefault="001621EE" w:rsidP="001621EE">
      <w:pPr>
        <w:bidi/>
        <w:jc w:val="both"/>
        <w:rPr>
          <w:rFonts w:cstheme="minorHAnsi"/>
          <w:b/>
          <w:bCs/>
          <w:noProof/>
          <w:sz w:val="24"/>
          <w:szCs w:val="24"/>
          <w:rtl/>
          <w:lang w:bidi="fa-IR"/>
        </w:rPr>
      </w:pPr>
      <w:r>
        <w:rPr>
          <w:rFonts w:cstheme="minorHAnsi" w:hint="cs"/>
          <w:b/>
          <w:bCs/>
          <w:noProof/>
          <w:sz w:val="24"/>
          <w:szCs w:val="24"/>
          <w:rtl/>
          <w:lang w:bidi="fa-IR"/>
        </w:rPr>
        <w:lastRenderedPageBreak/>
        <w:t>زندگی ذهنی نویسنده:</w:t>
      </w:r>
    </w:p>
    <w:p w14:paraId="27D57973" w14:textId="7632BC6B" w:rsidR="001621EE" w:rsidRPr="00D62937" w:rsidRDefault="00EB1F21" w:rsidP="00D62937">
      <w:pPr>
        <w:bidi/>
        <w:spacing w:line="360" w:lineRule="auto"/>
        <w:jc w:val="both"/>
        <w:rPr>
          <w:rFonts w:cstheme="minorHAnsi"/>
          <w:sz w:val="24"/>
          <w:szCs w:val="24"/>
          <w:rtl/>
          <w:lang w:bidi="fa-IR"/>
        </w:rPr>
      </w:pPr>
      <w:r>
        <w:rPr>
          <w:rFonts w:cstheme="minorHAnsi" w:hint="cs"/>
          <w:sz w:val="24"/>
          <w:szCs w:val="24"/>
          <w:rtl/>
          <w:lang w:bidi="fa-IR"/>
        </w:rPr>
        <w:t xml:space="preserve">    </w:t>
      </w:r>
      <w:r w:rsidR="001621EE" w:rsidRPr="001621EE">
        <w:rPr>
          <w:rFonts w:cstheme="minorHAnsi"/>
          <w:sz w:val="24"/>
          <w:szCs w:val="24"/>
          <w:rtl/>
          <w:lang w:bidi="fa-IR"/>
        </w:rPr>
        <w:t>نویسنده متولد 1327 در "سبزوار" است. در 1346 دوره ی متوسطه را در رشته ی ادبی به پایان برده. در سال 1346 از "دانشکده ی ادبیات" در "دانشگاه مشهد" در رشته ی خود "لیسانس" گرفته و در سالهای 1356 تا 1358 از "پژوهشکده ی فرهنگ ایران" (</w:t>
      </w:r>
      <w:r w:rsidR="00D62937">
        <w:rPr>
          <w:rFonts w:cstheme="minorHAnsi" w:hint="cs"/>
          <w:sz w:val="24"/>
          <w:szCs w:val="24"/>
          <w:rtl/>
          <w:lang w:bidi="fa-IR"/>
        </w:rPr>
        <w:t>"</w:t>
      </w:r>
      <w:r w:rsidR="001621EE" w:rsidRPr="001621EE">
        <w:rPr>
          <w:rFonts w:cstheme="minorHAnsi"/>
          <w:sz w:val="24"/>
          <w:szCs w:val="24"/>
          <w:rtl/>
          <w:lang w:bidi="fa-IR"/>
        </w:rPr>
        <w:t>دانشگاه علامه طباطبائی</w:t>
      </w:r>
      <w:r w:rsidR="00D62937">
        <w:rPr>
          <w:rFonts w:cstheme="minorHAnsi" w:hint="cs"/>
          <w:sz w:val="24"/>
          <w:szCs w:val="24"/>
          <w:rtl/>
          <w:lang w:bidi="fa-IR"/>
        </w:rPr>
        <w:t>" کنونی)</w:t>
      </w:r>
      <w:r w:rsidR="001621EE" w:rsidRPr="001621EE">
        <w:rPr>
          <w:rFonts w:cstheme="minorHAnsi"/>
          <w:sz w:val="24"/>
          <w:szCs w:val="24"/>
          <w:rtl/>
          <w:lang w:bidi="fa-IR"/>
        </w:rPr>
        <w:t xml:space="preserve"> گواهینامه ی کارشناسی ارشد گرفته است. سی سال در دبیرستانهای "طبس گلشن" و "مشهد" به عنوان دبیر </w:t>
      </w:r>
      <w:r w:rsidR="00D47BE2">
        <w:rPr>
          <w:rFonts w:cstheme="minorHAnsi" w:hint="cs"/>
          <w:sz w:val="24"/>
          <w:szCs w:val="24"/>
          <w:rtl/>
          <w:lang w:bidi="fa-IR"/>
        </w:rPr>
        <w:t xml:space="preserve">زبان و </w:t>
      </w:r>
      <w:r w:rsidR="001621EE" w:rsidRPr="001621EE">
        <w:rPr>
          <w:rFonts w:cstheme="minorHAnsi"/>
          <w:sz w:val="24"/>
          <w:szCs w:val="24"/>
          <w:rtl/>
          <w:lang w:bidi="fa-IR"/>
        </w:rPr>
        <w:t>ادبیات</w:t>
      </w:r>
      <w:r w:rsidR="00D47BE2">
        <w:rPr>
          <w:rFonts w:cstheme="minorHAnsi" w:hint="cs"/>
          <w:sz w:val="24"/>
          <w:szCs w:val="24"/>
          <w:rtl/>
          <w:lang w:bidi="fa-IR"/>
        </w:rPr>
        <w:t xml:space="preserve"> فارسی</w:t>
      </w:r>
      <w:r w:rsidR="001621EE" w:rsidRPr="001621EE">
        <w:rPr>
          <w:rFonts w:cstheme="minorHAnsi"/>
          <w:sz w:val="24"/>
          <w:szCs w:val="24"/>
          <w:rtl/>
          <w:lang w:bidi="fa-IR"/>
        </w:rPr>
        <w:t xml:space="preserve"> و </w:t>
      </w:r>
      <w:r w:rsidR="00D62937">
        <w:rPr>
          <w:rFonts w:cstheme="minorHAnsi" w:hint="cs"/>
          <w:sz w:val="24"/>
          <w:szCs w:val="24"/>
          <w:rtl/>
          <w:lang w:bidi="fa-IR"/>
        </w:rPr>
        <w:t xml:space="preserve">همزمان </w:t>
      </w:r>
      <w:r w:rsidR="001621EE" w:rsidRPr="001621EE">
        <w:rPr>
          <w:rFonts w:cstheme="minorHAnsi"/>
          <w:sz w:val="24"/>
          <w:szCs w:val="24"/>
          <w:rtl/>
          <w:lang w:bidi="fa-IR"/>
        </w:rPr>
        <w:t xml:space="preserve">پانزده سال در دانشگاههای "فردوسی"، "دانشگاه آزاد اسلامی" و "دانشگاه پیام نور" تدریس کرده و سالها در "بنیاد فردوسی توس" در "مشهد" به تدریس "بوطیقای نو" و از جمله همین کتاب، پرداخته است. نویسنده در سال 1376 در پنجمین جشنواره ی مطبوعات کشور به خاطر نوشتن مقاله ی "از </w:t>
      </w:r>
      <w:r w:rsidR="001621EE" w:rsidRPr="001621EE">
        <w:rPr>
          <w:rFonts w:cstheme="minorHAnsi"/>
          <w:i/>
          <w:iCs/>
          <w:sz w:val="24"/>
          <w:szCs w:val="24"/>
          <w:rtl/>
          <w:lang w:bidi="fa-IR"/>
        </w:rPr>
        <w:t>دُن</w:t>
      </w:r>
      <w:r w:rsidR="002264BF">
        <w:rPr>
          <w:rFonts w:cstheme="minorHAnsi" w:hint="cs"/>
          <w:i/>
          <w:iCs/>
          <w:sz w:val="24"/>
          <w:szCs w:val="24"/>
          <w:rtl/>
          <w:lang w:bidi="fa-IR"/>
        </w:rPr>
        <w:t>ِ</w:t>
      </w:r>
      <w:r w:rsidR="001621EE" w:rsidRPr="001621EE">
        <w:rPr>
          <w:rFonts w:cstheme="minorHAnsi"/>
          <w:i/>
          <w:iCs/>
          <w:sz w:val="24"/>
          <w:szCs w:val="24"/>
          <w:rtl/>
          <w:lang w:bidi="fa-IR"/>
        </w:rPr>
        <w:t xml:space="preserve"> </w:t>
      </w:r>
      <w:r w:rsidR="002264BF">
        <w:rPr>
          <w:rFonts w:cstheme="minorHAnsi" w:hint="cs"/>
          <w:i/>
          <w:iCs/>
          <w:sz w:val="24"/>
          <w:szCs w:val="24"/>
          <w:rtl/>
          <w:lang w:bidi="fa-IR"/>
        </w:rPr>
        <w:t xml:space="preserve">آرام تا کوچه های پُرآشوب </w:t>
      </w:r>
      <w:r w:rsidR="002264BF" w:rsidRPr="002264BF">
        <w:rPr>
          <w:rFonts w:cstheme="minorHAnsi" w:hint="cs"/>
          <w:i/>
          <w:iCs/>
          <w:sz w:val="24"/>
          <w:szCs w:val="24"/>
          <w:rtl/>
          <w:lang w:bidi="fa-IR"/>
        </w:rPr>
        <w:t>کلیدر</w:t>
      </w:r>
      <w:r w:rsidR="002264BF">
        <w:rPr>
          <w:rFonts w:cstheme="minorHAnsi" w:hint="cs"/>
          <w:sz w:val="24"/>
          <w:szCs w:val="24"/>
          <w:rtl/>
          <w:lang w:bidi="fa-IR"/>
        </w:rPr>
        <w:t xml:space="preserve">، </w:t>
      </w:r>
      <w:r w:rsidR="000D53AF">
        <w:rPr>
          <w:rFonts w:cstheme="minorHAnsi" w:hint="cs"/>
          <w:sz w:val="24"/>
          <w:szCs w:val="24"/>
          <w:rtl/>
          <w:lang w:bidi="fa-IR"/>
        </w:rPr>
        <w:t xml:space="preserve">تنها </w:t>
      </w:r>
      <w:r w:rsidR="001621EE" w:rsidRPr="002264BF">
        <w:rPr>
          <w:rFonts w:cstheme="minorHAnsi"/>
          <w:sz w:val="24"/>
          <w:szCs w:val="24"/>
          <w:rtl/>
          <w:lang w:bidi="fa-IR"/>
        </w:rPr>
        <w:t>برنده</w:t>
      </w:r>
      <w:r w:rsidR="001621EE" w:rsidRPr="001621EE">
        <w:rPr>
          <w:rFonts w:cstheme="minorHAnsi"/>
          <w:sz w:val="24"/>
          <w:szCs w:val="24"/>
          <w:rtl/>
          <w:lang w:bidi="fa-IR"/>
        </w:rPr>
        <w:t xml:space="preserve"> ی "لوح افتخار" در ایران شده و اکنون نیز از جمله داوران نهایی در دو جایزه ی ادبی و غیردولتی "جایزه ی مهرگان ادب" و </w:t>
      </w:r>
      <w:r w:rsidR="000D53AF">
        <w:rPr>
          <w:rFonts w:cstheme="minorHAnsi" w:hint="cs"/>
          <w:sz w:val="24"/>
          <w:szCs w:val="24"/>
          <w:rtl/>
          <w:lang w:bidi="fa-IR"/>
        </w:rPr>
        <w:t xml:space="preserve">نیز </w:t>
      </w:r>
      <w:r w:rsidR="001621EE" w:rsidRPr="001621EE">
        <w:rPr>
          <w:rFonts w:cstheme="minorHAnsi"/>
          <w:sz w:val="24"/>
          <w:szCs w:val="24"/>
          <w:rtl/>
          <w:lang w:bidi="fa-IR"/>
        </w:rPr>
        <w:t>"جایزه ی ادبی کیومرث" در "مشهد" و وابسته به "بنیاد فردوسی توس" است. آثار انتشار یافته و چاپی او (جز صدها مقاله در سه سایت ادبی "مرور"، "حضور" و "م</w:t>
      </w:r>
      <w:r w:rsidR="00D47BE2">
        <w:rPr>
          <w:rFonts w:cstheme="minorHAnsi" w:hint="cs"/>
          <w:sz w:val="24"/>
          <w:szCs w:val="24"/>
          <w:rtl/>
          <w:lang w:bidi="fa-IR"/>
        </w:rPr>
        <w:t>َ</w:t>
      </w:r>
      <w:r w:rsidR="001621EE" w:rsidRPr="001621EE">
        <w:rPr>
          <w:rFonts w:cstheme="minorHAnsi"/>
          <w:sz w:val="24"/>
          <w:szCs w:val="24"/>
          <w:rtl/>
          <w:lang w:bidi="fa-IR"/>
        </w:rPr>
        <w:t>دّ و مِه" و مجله های "برگ هنر" و "نوشتا" و "سیاه مشق"</w:t>
      </w:r>
      <w:r w:rsidR="002264BF">
        <w:rPr>
          <w:rFonts w:cstheme="minorHAnsi" w:hint="cs"/>
          <w:sz w:val="24"/>
          <w:szCs w:val="24"/>
          <w:rtl/>
          <w:lang w:bidi="fa-IR"/>
        </w:rPr>
        <w:t>)</w:t>
      </w:r>
      <w:r w:rsidR="001621EE" w:rsidRPr="001621EE">
        <w:rPr>
          <w:rFonts w:cstheme="minorHAnsi"/>
          <w:sz w:val="24"/>
          <w:szCs w:val="24"/>
          <w:rtl/>
          <w:lang w:bidi="fa-IR"/>
        </w:rPr>
        <w:t xml:space="preserve"> عبارتند از:</w:t>
      </w:r>
    </w:p>
    <w:p w14:paraId="43A0F09E" w14:textId="77777777" w:rsidR="001621EE" w:rsidRPr="001621EE" w:rsidRDefault="001621EE" w:rsidP="001621E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theme="minorHAnsi"/>
          <w:b/>
          <w:bCs/>
          <w:sz w:val="24"/>
          <w:szCs w:val="24"/>
          <w:lang w:val="en-AU" w:bidi="fa-IR"/>
        </w:rPr>
      </w:pPr>
      <w:r w:rsidRPr="001621EE">
        <w:rPr>
          <w:rFonts w:cstheme="minorHAnsi"/>
          <w:i/>
          <w:iCs/>
          <w:sz w:val="24"/>
          <w:szCs w:val="24"/>
          <w:rtl/>
          <w:lang w:val="en-AU" w:bidi="fa-IR"/>
        </w:rPr>
        <w:t xml:space="preserve">کلیدر: رمان حماسه و عشق </w:t>
      </w:r>
      <w:r w:rsidRPr="001621EE">
        <w:rPr>
          <w:rFonts w:cstheme="minorHAnsi"/>
          <w:sz w:val="24"/>
          <w:szCs w:val="24"/>
          <w:rtl/>
          <w:lang w:val="en-AU" w:bidi="fa-IR"/>
        </w:rPr>
        <w:t>(تهران: نشر گل آذین، 1383)</w:t>
      </w:r>
    </w:p>
    <w:p w14:paraId="103BADF3" w14:textId="77777777" w:rsidR="001621EE" w:rsidRPr="001621EE" w:rsidRDefault="001621EE" w:rsidP="001621E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theme="minorHAnsi"/>
          <w:b/>
          <w:bCs/>
          <w:sz w:val="24"/>
          <w:szCs w:val="24"/>
          <w:lang w:val="en-AU" w:bidi="fa-IR"/>
        </w:rPr>
      </w:pPr>
      <w:r w:rsidRPr="001621EE">
        <w:rPr>
          <w:rFonts w:cstheme="minorHAnsi"/>
          <w:i/>
          <w:iCs/>
          <w:sz w:val="24"/>
          <w:szCs w:val="24"/>
          <w:rtl/>
          <w:lang w:val="en-AU" w:bidi="fa-IR"/>
        </w:rPr>
        <w:t>راهی به هزارتوی رمان نو در آثاری از روب-گری یه، ساروت، کوندرا</w:t>
      </w:r>
      <w:r w:rsidRPr="001621EE">
        <w:rPr>
          <w:rFonts w:cstheme="minorHAnsi"/>
          <w:sz w:val="24"/>
          <w:szCs w:val="24"/>
          <w:rtl/>
          <w:lang w:val="en-AU" w:bidi="fa-IR"/>
        </w:rPr>
        <w:t xml:space="preserve"> (تهران: نشر گل آذین، 1387)</w:t>
      </w:r>
    </w:p>
    <w:p w14:paraId="5C8D00DE" w14:textId="77777777" w:rsidR="001621EE" w:rsidRPr="001621EE" w:rsidRDefault="001621EE" w:rsidP="001621E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theme="minorHAnsi"/>
          <w:b/>
          <w:bCs/>
          <w:sz w:val="24"/>
          <w:szCs w:val="24"/>
          <w:lang w:val="en-AU" w:bidi="fa-IR"/>
        </w:rPr>
      </w:pPr>
      <w:r w:rsidRPr="001621EE">
        <w:rPr>
          <w:rFonts w:cstheme="minorHAnsi"/>
          <w:i/>
          <w:iCs/>
          <w:sz w:val="24"/>
          <w:szCs w:val="24"/>
          <w:rtl/>
          <w:lang w:val="en-AU" w:bidi="fa-IR"/>
        </w:rPr>
        <w:t>از خشم و هیاهو تا سمفونی مردگان</w:t>
      </w:r>
      <w:r w:rsidRPr="001621EE">
        <w:rPr>
          <w:rFonts w:cstheme="minorHAnsi"/>
          <w:sz w:val="24"/>
          <w:szCs w:val="24"/>
          <w:rtl/>
          <w:lang w:val="en-AU" w:bidi="fa-IR"/>
        </w:rPr>
        <w:t xml:space="preserve"> (تهران: انتشارات هیلا، 1387)</w:t>
      </w:r>
    </w:p>
    <w:p w14:paraId="28672A54" w14:textId="77777777" w:rsidR="001621EE" w:rsidRPr="001621EE" w:rsidRDefault="001621EE" w:rsidP="001621E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theme="minorHAnsi"/>
          <w:b/>
          <w:bCs/>
          <w:sz w:val="24"/>
          <w:szCs w:val="24"/>
          <w:lang w:val="en-AU" w:bidi="fa-IR"/>
        </w:rPr>
      </w:pPr>
      <w:r w:rsidRPr="001621EE">
        <w:rPr>
          <w:rFonts w:cstheme="minorHAnsi"/>
          <w:i/>
          <w:iCs/>
          <w:sz w:val="24"/>
          <w:szCs w:val="24"/>
          <w:rtl/>
          <w:lang w:val="en-AU" w:bidi="fa-IR"/>
        </w:rPr>
        <w:t xml:space="preserve">داستان شناخت ایران: نقد و بررسی آثار سیمین دانشور </w:t>
      </w:r>
      <w:r w:rsidRPr="001621EE">
        <w:rPr>
          <w:rFonts w:cstheme="minorHAnsi"/>
          <w:sz w:val="24"/>
          <w:szCs w:val="24"/>
          <w:rtl/>
          <w:lang w:val="en-AU" w:bidi="fa-IR"/>
        </w:rPr>
        <w:t>(تهران: انتشارات نگاه، 1393)</w:t>
      </w:r>
    </w:p>
    <w:p w14:paraId="18CF9EA7" w14:textId="77777777" w:rsidR="001621EE" w:rsidRPr="001621EE" w:rsidRDefault="001621EE" w:rsidP="001621E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theme="minorHAnsi"/>
          <w:b/>
          <w:bCs/>
          <w:sz w:val="24"/>
          <w:szCs w:val="24"/>
          <w:lang w:val="en-AU" w:bidi="fa-IR"/>
        </w:rPr>
      </w:pPr>
      <w:r w:rsidRPr="001621EE">
        <w:rPr>
          <w:rFonts w:cstheme="minorHAnsi"/>
          <w:i/>
          <w:iCs/>
          <w:sz w:val="24"/>
          <w:szCs w:val="24"/>
          <w:rtl/>
          <w:lang w:val="en-AU" w:bidi="fa-IR"/>
        </w:rPr>
        <w:t xml:space="preserve">داستان شناخت ایران: نقد و بررسی آثار محمدعلی جمالزاده </w:t>
      </w:r>
      <w:r w:rsidRPr="001621EE">
        <w:rPr>
          <w:rFonts w:cstheme="minorHAnsi"/>
          <w:sz w:val="24"/>
          <w:szCs w:val="24"/>
          <w:rtl/>
          <w:lang w:val="en-AU" w:bidi="fa-IR"/>
        </w:rPr>
        <w:t>(تهران: انتشارات نگاه، 1393)</w:t>
      </w:r>
    </w:p>
    <w:p w14:paraId="700620BE" w14:textId="77777777" w:rsidR="001621EE" w:rsidRPr="001621EE" w:rsidRDefault="001621EE" w:rsidP="001621E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theme="minorHAnsi"/>
          <w:b/>
          <w:bCs/>
          <w:sz w:val="24"/>
          <w:szCs w:val="24"/>
          <w:lang w:val="en-AU" w:bidi="fa-IR"/>
        </w:rPr>
      </w:pPr>
      <w:r w:rsidRPr="001621EE">
        <w:rPr>
          <w:rFonts w:cstheme="minorHAnsi"/>
          <w:i/>
          <w:iCs/>
          <w:sz w:val="24"/>
          <w:szCs w:val="24"/>
          <w:rtl/>
          <w:lang w:val="en-AU" w:bidi="fa-IR"/>
        </w:rPr>
        <w:t xml:space="preserve">داستان شناخت ایران: نقد و بررسی آثار جلال آل احمد </w:t>
      </w:r>
      <w:r w:rsidRPr="001621EE">
        <w:rPr>
          <w:rFonts w:cstheme="minorHAnsi"/>
          <w:sz w:val="24"/>
          <w:szCs w:val="24"/>
          <w:rtl/>
          <w:lang w:val="en-AU" w:bidi="fa-IR"/>
        </w:rPr>
        <w:t>(تهران: انتشارات نگاه، 1393)</w:t>
      </w:r>
    </w:p>
    <w:p w14:paraId="3622FC14" w14:textId="77777777" w:rsidR="001621EE" w:rsidRPr="001621EE" w:rsidRDefault="001621EE" w:rsidP="001621E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theme="minorHAnsi"/>
          <w:b/>
          <w:bCs/>
          <w:sz w:val="24"/>
          <w:szCs w:val="24"/>
          <w:lang w:val="en-AU" w:bidi="fa-IR"/>
        </w:rPr>
      </w:pPr>
      <w:r w:rsidRPr="001621EE">
        <w:rPr>
          <w:rFonts w:cstheme="minorHAnsi"/>
          <w:i/>
          <w:iCs/>
          <w:sz w:val="24"/>
          <w:szCs w:val="24"/>
          <w:rtl/>
          <w:lang w:val="en-AU" w:bidi="fa-IR"/>
        </w:rPr>
        <w:t>داستان شناخت ایران: نقد و بررسی آثار احمد محمود</w:t>
      </w:r>
      <w:r w:rsidRPr="001621EE">
        <w:rPr>
          <w:rFonts w:cstheme="minorHAnsi"/>
          <w:sz w:val="24"/>
          <w:szCs w:val="24"/>
          <w:rtl/>
          <w:lang w:val="en-AU" w:bidi="fa-IR"/>
        </w:rPr>
        <w:t xml:space="preserve"> (تهران: انتشارات نگاه، 1393)</w:t>
      </w:r>
    </w:p>
    <w:p w14:paraId="772D6A32" w14:textId="77777777" w:rsidR="001621EE" w:rsidRPr="001621EE" w:rsidRDefault="001621EE" w:rsidP="001621E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theme="minorHAnsi"/>
          <w:b/>
          <w:bCs/>
          <w:sz w:val="24"/>
          <w:szCs w:val="24"/>
          <w:lang w:val="en-AU" w:bidi="fa-IR"/>
        </w:rPr>
      </w:pPr>
      <w:r w:rsidRPr="001621EE">
        <w:rPr>
          <w:rFonts w:cstheme="minorHAnsi"/>
          <w:i/>
          <w:iCs/>
          <w:sz w:val="24"/>
          <w:szCs w:val="24"/>
          <w:rtl/>
          <w:lang w:val="en-AU" w:bidi="fa-IR"/>
        </w:rPr>
        <w:t xml:space="preserve">بوطیقای نو و هزار و یک شب </w:t>
      </w:r>
      <w:r w:rsidRPr="001621EE">
        <w:rPr>
          <w:rFonts w:cstheme="minorHAnsi"/>
          <w:sz w:val="24"/>
          <w:szCs w:val="24"/>
          <w:rtl/>
          <w:lang w:val="en-AU" w:bidi="fa-IR"/>
        </w:rPr>
        <w:t>(تهران: انتشارات افراز، 1396)</w:t>
      </w:r>
    </w:p>
    <w:p w14:paraId="245005B0" w14:textId="77777777" w:rsidR="001621EE" w:rsidRPr="001621EE" w:rsidRDefault="001621EE" w:rsidP="001621E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theme="minorHAnsi"/>
          <w:b/>
          <w:bCs/>
          <w:sz w:val="24"/>
          <w:szCs w:val="24"/>
          <w:lang w:val="en-AU" w:bidi="fa-IR"/>
        </w:rPr>
      </w:pPr>
      <w:r w:rsidRPr="001621EE">
        <w:rPr>
          <w:rFonts w:cstheme="minorHAnsi"/>
          <w:i/>
          <w:iCs/>
          <w:sz w:val="24"/>
          <w:szCs w:val="24"/>
          <w:rtl/>
          <w:lang w:val="en-AU" w:bidi="fa-IR"/>
        </w:rPr>
        <w:t xml:space="preserve">بوطیقای نو و خوانش فمینیستی در آثاری از غزاله علیزاده، شهرنوش پارسی پور، منیرو روانی پور، زویا پیرزاد و میترا داور </w:t>
      </w:r>
      <w:r w:rsidRPr="001621EE">
        <w:rPr>
          <w:rFonts w:cstheme="minorHAnsi"/>
          <w:sz w:val="24"/>
          <w:szCs w:val="24"/>
          <w:rtl/>
          <w:lang w:val="en-AU" w:bidi="fa-IR"/>
        </w:rPr>
        <w:t>(تهران، نشر افکار، 1396)</w:t>
      </w:r>
    </w:p>
    <w:p w14:paraId="2CF6FECA" w14:textId="048069CE" w:rsidR="001621EE" w:rsidRPr="00E35536" w:rsidRDefault="00790060" w:rsidP="00E3553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theme="minorHAnsi"/>
          <w:b/>
          <w:bCs/>
          <w:sz w:val="24"/>
          <w:szCs w:val="24"/>
          <w:lang w:val="en-AU" w:bidi="fa-IR"/>
        </w:rPr>
      </w:pPr>
      <w:r>
        <w:rPr>
          <w:rFonts w:cstheme="minorHAnsi" w:hint="cs"/>
          <w:i/>
          <w:iCs/>
          <w:sz w:val="24"/>
          <w:szCs w:val="24"/>
          <w:rtl/>
          <w:lang w:val="en-AU" w:bidi="fa-IR"/>
        </w:rPr>
        <w:t xml:space="preserve">  </w:t>
      </w:r>
      <w:r w:rsidR="001621EE" w:rsidRPr="001621EE">
        <w:rPr>
          <w:rFonts w:cstheme="minorHAnsi"/>
          <w:i/>
          <w:iCs/>
          <w:sz w:val="24"/>
          <w:szCs w:val="24"/>
          <w:rtl/>
          <w:lang w:val="en-AU" w:bidi="fa-IR"/>
        </w:rPr>
        <w:t>با بوطیقای نو در ده رمان برجسته از نویسندکان کُرد زبان در ایران، عراق و ترکیه</w:t>
      </w:r>
      <w:r w:rsidR="00E35536">
        <w:rPr>
          <w:rFonts w:cstheme="minorHAnsi" w:hint="cs"/>
          <w:i/>
          <w:iCs/>
          <w:sz w:val="24"/>
          <w:szCs w:val="24"/>
          <w:rtl/>
          <w:lang w:val="en-AU" w:bidi="fa-IR"/>
        </w:rPr>
        <w:t xml:space="preserve"> </w:t>
      </w:r>
      <w:r w:rsidR="00E35536">
        <w:rPr>
          <w:rFonts w:cstheme="minorHAnsi" w:hint="cs"/>
          <w:sz w:val="24"/>
          <w:szCs w:val="24"/>
          <w:rtl/>
          <w:lang w:val="en-AU" w:bidi="fa-IR"/>
        </w:rPr>
        <w:t>(عطا نهائی، عطا محمد، شیرزاد حسن، بختیار علی، یاشار کِمال، مِحمِد اوزون)،</w:t>
      </w:r>
      <w:r w:rsidR="001621EE" w:rsidRPr="00E35536">
        <w:rPr>
          <w:rFonts w:cstheme="minorHAnsi"/>
          <w:i/>
          <w:iCs/>
          <w:sz w:val="24"/>
          <w:szCs w:val="24"/>
          <w:rtl/>
          <w:lang w:val="en-AU" w:bidi="fa-IR"/>
        </w:rPr>
        <w:t xml:space="preserve"> </w:t>
      </w:r>
      <w:r w:rsidR="001621EE" w:rsidRPr="00E35536">
        <w:rPr>
          <w:rFonts w:cstheme="minorHAnsi"/>
          <w:sz w:val="24"/>
          <w:szCs w:val="24"/>
          <w:rtl/>
          <w:lang w:val="en-AU" w:bidi="fa-IR"/>
        </w:rPr>
        <w:t>تهران: انتشارات حسّ هفتم، 1402</w:t>
      </w:r>
    </w:p>
    <w:p w14:paraId="1FE1094D" w14:textId="77777777" w:rsidR="001621EE" w:rsidRPr="001621EE" w:rsidRDefault="001621EE" w:rsidP="001621EE">
      <w:pPr>
        <w:bidi/>
        <w:jc w:val="both"/>
        <w:rPr>
          <w:rFonts w:cstheme="minorHAnsi"/>
          <w:b/>
          <w:bCs/>
          <w:sz w:val="24"/>
          <w:szCs w:val="24"/>
          <w:rtl/>
          <w:lang w:bidi="fa-IR"/>
        </w:rPr>
      </w:pPr>
    </w:p>
    <w:p w14:paraId="623E51F0" w14:textId="77777777" w:rsidR="00F74880" w:rsidRPr="00F74880" w:rsidRDefault="00F74880" w:rsidP="00F74880">
      <w:pPr>
        <w:bidi/>
        <w:jc w:val="center"/>
        <w:rPr>
          <w:sz w:val="24"/>
          <w:szCs w:val="24"/>
          <w:rtl/>
          <w:lang w:bidi="fa-IR"/>
        </w:rPr>
      </w:pPr>
    </w:p>
    <w:sectPr w:rsidR="00F74880" w:rsidRPr="00F748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0ADC" w14:textId="77777777" w:rsidR="006E21E2" w:rsidRDefault="006E21E2" w:rsidP="00E435F1">
      <w:pPr>
        <w:spacing w:after="0" w:line="240" w:lineRule="auto"/>
      </w:pPr>
      <w:r>
        <w:separator/>
      </w:r>
    </w:p>
  </w:endnote>
  <w:endnote w:type="continuationSeparator" w:id="0">
    <w:p w14:paraId="230FBBAD" w14:textId="77777777" w:rsidR="006E21E2" w:rsidRDefault="006E21E2" w:rsidP="00E4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92FE" w14:textId="77777777" w:rsidR="006E21E2" w:rsidRDefault="006E21E2" w:rsidP="00E435F1">
      <w:pPr>
        <w:spacing w:after="0" w:line="240" w:lineRule="auto"/>
      </w:pPr>
      <w:r>
        <w:separator/>
      </w:r>
    </w:p>
  </w:footnote>
  <w:footnote w:type="continuationSeparator" w:id="0">
    <w:p w14:paraId="2E255E22" w14:textId="77777777" w:rsidR="006E21E2" w:rsidRDefault="006E21E2" w:rsidP="00E4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0685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E44402" w14:textId="2130FDDA" w:rsidR="00E435F1" w:rsidRDefault="00E435F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E2721" w14:textId="77777777" w:rsidR="00E435F1" w:rsidRDefault="00E43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7CF1"/>
    <w:multiLevelType w:val="hybridMultilevel"/>
    <w:tmpl w:val="BC26872C"/>
    <w:lvl w:ilvl="0" w:tplc="2B583D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0345"/>
    <w:multiLevelType w:val="hybridMultilevel"/>
    <w:tmpl w:val="971A242C"/>
    <w:lvl w:ilvl="0" w:tplc="383817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031693">
    <w:abstractNumId w:val="1"/>
  </w:num>
  <w:num w:numId="2" w16cid:durableId="204886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80"/>
    <w:rsid w:val="00001F3C"/>
    <w:rsid w:val="000861EB"/>
    <w:rsid w:val="000D53AF"/>
    <w:rsid w:val="001621EE"/>
    <w:rsid w:val="00182ACF"/>
    <w:rsid w:val="002264BF"/>
    <w:rsid w:val="002968D8"/>
    <w:rsid w:val="00323631"/>
    <w:rsid w:val="00433FC0"/>
    <w:rsid w:val="00476473"/>
    <w:rsid w:val="004B2449"/>
    <w:rsid w:val="00593D5E"/>
    <w:rsid w:val="006E21E2"/>
    <w:rsid w:val="006F6A2A"/>
    <w:rsid w:val="00790060"/>
    <w:rsid w:val="009935BD"/>
    <w:rsid w:val="00B82DE0"/>
    <w:rsid w:val="00BE047E"/>
    <w:rsid w:val="00BF1770"/>
    <w:rsid w:val="00CB2B8C"/>
    <w:rsid w:val="00D47BE2"/>
    <w:rsid w:val="00D62937"/>
    <w:rsid w:val="00DD0AE4"/>
    <w:rsid w:val="00DE2FCD"/>
    <w:rsid w:val="00E35536"/>
    <w:rsid w:val="00E435F1"/>
    <w:rsid w:val="00E52494"/>
    <w:rsid w:val="00EB1F21"/>
    <w:rsid w:val="00F7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C6E8"/>
  <w15:chartTrackingRefBased/>
  <w15:docId w15:val="{5ABE64DD-CF54-41CE-B06D-A45E6893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968D8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62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F1"/>
  </w:style>
  <w:style w:type="paragraph" w:styleId="Footer">
    <w:name w:val="footer"/>
    <w:basedOn w:val="Normal"/>
    <w:link w:val="FooterChar"/>
    <w:uiPriority w:val="99"/>
    <w:unhideWhenUsed/>
    <w:rsid w:val="00E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Parsanet</dc:creator>
  <cp:keywords/>
  <dc:description/>
  <cp:lastModifiedBy>Parsanet</cp:lastModifiedBy>
  <cp:revision>52</cp:revision>
  <dcterms:created xsi:type="dcterms:W3CDTF">2023-10-05T07:48:00Z</dcterms:created>
  <dcterms:modified xsi:type="dcterms:W3CDTF">2023-11-13T08:03:00Z</dcterms:modified>
</cp:coreProperties>
</file>