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423" w:rsidRDefault="00B32423">
      <w:pPr>
        <w:rPr>
          <w:b/>
          <w:bCs/>
          <w:sz w:val="24"/>
          <w:szCs w:val="24"/>
        </w:rPr>
      </w:pPr>
      <w:bookmarkStart w:id="0" w:name="_GoBack"/>
      <w:bookmarkEnd w:id="0"/>
    </w:p>
    <w:p w:rsidR="004F64A0" w:rsidRPr="00C8103F" w:rsidRDefault="004F64A0" w:rsidP="004F64A0">
      <w:pPr>
        <w:jc w:val="center"/>
        <w:rPr>
          <w:rFonts w:ascii="Times New Roman" w:hAnsi="Times New Roman" w:cs="Times New Roman"/>
          <w:b/>
          <w:bCs/>
          <w:sz w:val="24"/>
          <w:szCs w:val="24"/>
          <w:rtl/>
        </w:rPr>
      </w:pPr>
      <w:r w:rsidRPr="00C8103F">
        <w:rPr>
          <w:rFonts w:ascii="Times New Roman" w:hAnsi="Times New Roman" w:cs="Times New Roman"/>
          <w:b/>
          <w:bCs/>
          <w:sz w:val="24"/>
          <w:szCs w:val="24"/>
          <w:rtl/>
        </w:rPr>
        <w:t xml:space="preserve">خوانش فرهنگی </w:t>
      </w:r>
      <w:r w:rsidR="00DD7BE5">
        <w:rPr>
          <w:rFonts w:ascii="Times New Roman" w:hAnsi="Times New Roman" w:cs="Times New Roman" w:hint="cs"/>
          <w:b/>
          <w:bCs/>
          <w:sz w:val="24"/>
          <w:szCs w:val="24"/>
          <w:rtl/>
        </w:rPr>
        <w:t xml:space="preserve">و "فوکو"یی </w:t>
      </w:r>
      <w:r w:rsidRPr="00C8103F">
        <w:rPr>
          <w:rFonts w:ascii="Times New Roman" w:hAnsi="Times New Roman" w:cs="Times New Roman"/>
          <w:b/>
          <w:bCs/>
          <w:sz w:val="24"/>
          <w:szCs w:val="24"/>
          <w:rtl/>
        </w:rPr>
        <w:t>رمان "زنگ موسیقی" نوشته ی "مصطفی اسلامیه"</w:t>
      </w:r>
    </w:p>
    <w:p w:rsidR="004F64A0" w:rsidRPr="00C8103F" w:rsidRDefault="004F64A0" w:rsidP="004F64A0">
      <w:pPr>
        <w:jc w:val="center"/>
        <w:rPr>
          <w:rFonts w:ascii="Times New Roman" w:hAnsi="Times New Roman" w:cs="Times New Roman"/>
          <w:b/>
          <w:bCs/>
          <w:sz w:val="24"/>
          <w:szCs w:val="24"/>
          <w:rtl/>
        </w:rPr>
      </w:pPr>
      <w:r w:rsidRPr="00C8103F">
        <w:rPr>
          <w:rFonts w:ascii="Times New Roman" w:hAnsi="Times New Roman" w:cs="Times New Roman"/>
          <w:b/>
          <w:bCs/>
          <w:sz w:val="24"/>
          <w:szCs w:val="24"/>
          <w:rtl/>
        </w:rPr>
        <w:t>(تهران: نشر نیماژ، 1396)</w:t>
      </w:r>
    </w:p>
    <w:p w:rsidR="00C8103F" w:rsidRPr="00722592" w:rsidRDefault="004F64A0" w:rsidP="004F64A0">
      <w:pPr>
        <w:jc w:val="right"/>
        <w:rPr>
          <w:rFonts w:ascii="Times New Roman" w:hAnsi="Times New Roman" w:cs="Times New Roman"/>
          <w:sz w:val="24"/>
          <w:szCs w:val="24"/>
        </w:rPr>
      </w:pPr>
      <w:r w:rsidRPr="00722592">
        <w:rPr>
          <w:rFonts w:ascii="Times New Roman" w:hAnsi="Times New Roman" w:cs="Times New Roman"/>
          <w:sz w:val="24"/>
          <w:szCs w:val="24"/>
          <w:rtl/>
        </w:rPr>
        <w:t>جواد اسحاقیان</w:t>
      </w:r>
    </w:p>
    <w:p w:rsidR="00C8103F" w:rsidRDefault="00C8103F" w:rsidP="00C8103F">
      <w:pPr>
        <w:rPr>
          <w:rFonts w:ascii="Times New Roman" w:hAnsi="Times New Roman" w:cs="Times New Roman"/>
          <w:sz w:val="24"/>
          <w:szCs w:val="24"/>
        </w:rPr>
      </w:pPr>
    </w:p>
    <w:p w:rsidR="004F64A0" w:rsidRDefault="00C8103F" w:rsidP="00EB178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اگر رمان ارزنده ی "هفت دهلیز" </w:t>
      </w:r>
      <w:r w:rsidR="00161B0C">
        <w:rPr>
          <w:rFonts w:ascii="Times New Roman" w:hAnsi="Times New Roman" w:cs="Times New Roman" w:hint="cs"/>
          <w:sz w:val="24"/>
          <w:szCs w:val="24"/>
          <w:rtl/>
        </w:rPr>
        <w:t xml:space="preserve">(1397) </w:t>
      </w:r>
      <w:r>
        <w:rPr>
          <w:rFonts w:ascii="Times New Roman" w:hAnsi="Times New Roman" w:cs="Times New Roman" w:hint="cs"/>
          <w:sz w:val="24"/>
          <w:szCs w:val="24"/>
          <w:rtl/>
        </w:rPr>
        <w:t xml:space="preserve">نوشته ی دکتر "جمشید ملک پور" رمانی در باره ی تاریخچه ی تئاتر ایران از </w:t>
      </w:r>
      <w:r w:rsidR="00161B0C">
        <w:rPr>
          <w:rFonts w:ascii="Times New Roman" w:hAnsi="Times New Roman" w:cs="Times New Roman" w:hint="cs"/>
          <w:sz w:val="24"/>
          <w:szCs w:val="24"/>
          <w:rtl/>
        </w:rPr>
        <w:t>آغاز تا پایان قرن حاضر است، رمان خواندنی و ماندنی "زنگ موسیقی" نیز نگاهی به تاریخ موسیقی ایران با همه ی گونه ها (دستگاهی و م</w:t>
      </w:r>
      <w:r w:rsidR="00EB178D">
        <w:rPr>
          <w:rFonts w:ascii="Times New Roman" w:hAnsi="Times New Roman" w:cs="Times New Roman" w:hint="cs"/>
          <w:sz w:val="24"/>
          <w:szCs w:val="24"/>
          <w:rtl/>
        </w:rPr>
        <w:t>َ</w:t>
      </w:r>
      <w:r w:rsidR="00161B0C">
        <w:rPr>
          <w:rFonts w:ascii="Times New Roman" w:hAnsi="Times New Roman" w:cs="Times New Roman" w:hint="cs"/>
          <w:sz w:val="24"/>
          <w:szCs w:val="24"/>
          <w:rtl/>
        </w:rPr>
        <w:t>قامی) تا موسیقی عامیانه، محلی، قومی، کافه ای و لاله زاری و معرفی خوانندگان، نوازندگان، سرایندگان و مخاطبان موسیقی ملی و بومی ایران از آغاز تا زمان حاضر است. هر دو نو</w:t>
      </w:r>
      <w:r w:rsidR="00EB178D">
        <w:rPr>
          <w:rFonts w:ascii="Times New Roman" w:hAnsi="Times New Roman" w:cs="Times New Roman" w:hint="cs"/>
          <w:sz w:val="24"/>
          <w:szCs w:val="24"/>
          <w:rtl/>
        </w:rPr>
        <w:t>ع ادبی و هنری، هم زیر ضرب "قدرت" و واپسگرایان بوده</w:t>
      </w:r>
      <w:r w:rsidR="00161B0C">
        <w:rPr>
          <w:rFonts w:ascii="Times New Roman" w:hAnsi="Times New Roman" w:cs="Times New Roman" w:hint="cs"/>
          <w:sz w:val="24"/>
          <w:szCs w:val="24"/>
          <w:rtl/>
        </w:rPr>
        <w:t>، هم نقشی برجسته در پویایی</w:t>
      </w:r>
      <w:r w:rsidR="00EB178D">
        <w:rPr>
          <w:rFonts w:ascii="Times New Roman" w:hAnsi="Times New Roman" w:cs="Times New Roman" w:hint="cs"/>
          <w:sz w:val="24"/>
          <w:szCs w:val="24"/>
          <w:rtl/>
        </w:rPr>
        <w:t xml:space="preserve"> فرهنگی</w:t>
      </w:r>
      <w:r w:rsidR="00161B0C">
        <w:rPr>
          <w:rFonts w:ascii="Times New Roman" w:hAnsi="Times New Roman" w:cs="Times New Roman" w:hint="cs"/>
          <w:sz w:val="24"/>
          <w:szCs w:val="24"/>
          <w:rtl/>
        </w:rPr>
        <w:t>، تنو</w:t>
      </w:r>
      <w:r w:rsidR="00702FD3">
        <w:rPr>
          <w:rFonts w:ascii="Times New Roman" w:hAnsi="Times New Roman" w:cs="Times New Roman" w:hint="cs"/>
          <w:sz w:val="24"/>
          <w:szCs w:val="24"/>
          <w:rtl/>
        </w:rPr>
        <w:t>ع و تکثر هنری کشورمان دا</w:t>
      </w:r>
      <w:r w:rsidR="00EB178D">
        <w:rPr>
          <w:rFonts w:ascii="Times New Roman" w:hAnsi="Times New Roman" w:cs="Times New Roman" w:hint="cs"/>
          <w:sz w:val="24"/>
          <w:szCs w:val="24"/>
          <w:rtl/>
        </w:rPr>
        <w:t>شته و منادی مدرنیته بوده است</w:t>
      </w:r>
      <w:r w:rsidR="00702FD3">
        <w:rPr>
          <w:rFonts w:ascii="Times New Roman" w:hAnsi="Times New Roman" w:cs="Times New Roman" w:hint="cs"/>
          <w:sz w:val="24"/>
          <w:szCs w:val="24"/>
          <w:rtl/>
        </w:rPr>
        <w:t>. من اندکی پیش با نوشتن نقدی با عنوان "</w:t>
      </w:r>
      <w:r w:rsidR="00EB178D">
        <w:rPr>
          <w:rFonts w:ascii="Times New Roman" w:hAnsi="Times New Roman" w:cs="Times New Roman" w:hint="cs"/>
          <w:sz w:val="24"/>
          <w:szCs w:val="24"/>
          <w:rtl/>
        </w:rPr>
        <w:t>گونه های همبافت در فراداستان هفت دهلیز" در سایت ادبی "مرور" به اهمیت مضامین و "پلات"</w:t>
      </w:r>
      <w:r w:rsidR="000B23E1">
        <w:rPr>
          <w:rFonts w:ascii="Times New Roman" w:hAnsi="Times New Roman" w:cs="Times New Roman" w:hint="cs"/>
          <w:sz w:val="24"/>
          <w:szCs w:val="24"/>
          <w:rtl/>
        </w:rPr>
        <w:t xml:space="preserve"> (</w:t>
      </w:r>
      <w:r w:rsidR="000B23E1">
        <w:rPr>
          <w:rFonts w:ascii="Times New Roman" w:hAnsi="Times New Roman" w:cs="Times New Roman"/>
          <w:sz w:val="24"/>
          <w:szCs w:val="24"/>
        </w:rPr>
        <w:t>plot</w:t>
      </w:r>
      <w:r w:rsidR="000B23E1">
        <w:rPr>
          <w:rFonts w:ascii="Times New Roman" w:hAnsi="Times New Roman" w:cs="Times New Roman" w:hint="cs"/>
          <w:sz w:val="24"/>
          <w:szCs w:val="24"/>
          <w:rtl/>
        </w:rPr>
        <w:t>)</w:t>
      </w:r>
      <w:r w:rsidR="00EB178D">
        <w:rPr>
          <w:rFonts w:ascii="Times New Roman" w:hAnsi="Times New Roman" w:cs="Times New Roman" w:hint="cs"/>
          <w:sz w:val="24"/>
          <w:szCs w:val="24"/>
          <w:rtl/>
        </w:rPr>
        <w:t xml:space="preserve"> رمان پرداخته ام و اینک، هنگام آن است که با توجه به خوارمایه شدن هنر والای موسیقی در جامعه ی هنری </w:t>
      </w:r>
      <w:r w:rsidR="00446D91">
        <w:rPr>
          <w:rFonts w:ascii="Times New Roman" w:hAnsi="Times New Roman" w:cs="Times New Roman" w:hint="cs"/>
          <w:sz w:val="24"/>
          <w:szCs w:val="24"/>
          <w:rtl/>
        </w:rPr>
        <w:t xml:space="preserve">امروز </w:t>
      </w:r>
      <w:r w:rsidR="00EB178D">
        <w:rPr>
          <w:rFonts w:ascii="Times New Roman" w:hAnsi="Times New Roman" w:cs="Times New Roman" w:hint="cs"/>
          <w:sz w:val="24"/>
          <w:szCs w:val="24"/>
          <w:rtl/>
        </w:rPr>
        <w:t>خود، به معرفی و جایگاه شایسته ی هنر "موسیقی" و ار</w:t>
      </w:r>
      <w:r w:rsidR="00446D91">
        <w:rPr>
          <w:rFonts w:ascii="Times New Roman" w:hAnsi="Times New Roman" w:cs="Times New Roman" w:hint="cs"/>
          <w:sz w:val="24"/>
          <w:szCs w:val="24"/>
          <w:rtl/>
        </w:rPr>
        <w:t xml:space="preserve">زش این رمان آموزشی نیز بپردازم و </w:t>
      </w:r>
      <w:r w:rsidR="00EB178D">
        <w:rPr>
          <w:rFonts w:ascii="Times New Roman" w:hAnsi="Times New Roman" w:cs="Times New Roman" w:hint="cs"/>
          <w:sz w:val="24"/>
          <w:szCs w:val="24"/>
          <w:rtl/>
        </w:rPr>
        <w:t xml:space="preserve">برای خوانش آن، از رویکرد فرهنگی </w:t>
      </w:r>
      <w:r w:rsidR="00446D91">
        <w:rPr>
          <w:rFonts w:ascii="Times New Roman" w:hAnsi="Times New Roman" w:cs="Times New Roman" w:hint="cs"/>
          <w:sz w:val="24"/>
          <w:szCs w:val="24"/>
          <w:rtl/>
        </w:rPr>
        <w:t>بهره می جویم که به باور من، فراگیری لازم را برای طرح مباحث نظری دارد.</w:t>
      </w:r>
    </w:p>
    <w:p w:rsidR="00446D91" w:rsidRDefault="00446D91" w:rsidP="00EB178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به باور منتقدان فرهنگی،</w:t>
      </w:r>
      <w:r w:rsidR="00FF6D7C">
        <w:rPr>
          <w:rFonts w:ascii="Times New Roman" w:hAnsi="Times New Roman" w:cs="Times New Roman" w:hint="cs"/>
          <w:sz w:val="24"/>
          <w:szCs w:val="24"/>
          <w:rtl/>
        </w:rPr>
        <w:t xml:space="preserve"> </w:t>
      </w:r>
      <w:r>
        <w:rPr>
          <w:rFonts w:ascii="Times New Roman" w:hAnsi="Times New Roman" w:cs="Times New Roman" w:hint="cs"/>
          <w:sz w:val="24"/>
          <w:szCs w:val="24"/>
          <w:rtl/>
        </w:rPr>
        <w:t>فرهنگ، یک روند است نه یک فرآورده؛ فرهنگ، تجربه ای زیسته است، نه چیزی که تعریفی ثابت داشته باشد. به بیان دقیق تر، فرهنگ مجموعه ای از فرهنگ های تعاملی است که هر بخش آن پیوسته در حال رشد و دگرگونی است و زیر تأثیر وضعیت</w:t>
      </w:r>
      <w:r w:rsidR="00FF6D7C">
        <w:rPr>
          <w:rFonts w:ascii="Times New Roman" w:hAnsi="Times New Roman" w:cs="Times New Roman" w:hint="cs"/>
          <w:sz w:val="24"/>
          <w:szCs w:val="24"/>
          <w:rtl/>
        </w:rPr>
        <w:t>ی خاصی و تلاقی</w:t>
      </w:r>
      <w:r>
        <w:rPr>
          <w:rFonts w:ascii="Times New Roman" w:hAnsi="Times New Roman" w:cs="Times New Roman" w:hint="cs"/>
          <w:sz w:val="24"/>
          <w:szCs w:val="24"/>
          <w:rtl/>
        </w:rPr>
        <w:t xml:space="preserve"> جنسیت، نژاد، </w:t>
      </w:r>
      <w:r w:rsidR="00FF6D7C">
        <w:rPr>
          <w:rFonts w:ascii="Times New Roman" w:hAnsi="Times New Roman" w:cs="Times New Roman" w:hint="cs"/>
          <w:sz w:val="24"/>
          <w:szCs w:val="24"/>
          <w:rtl/>
        </w:rPr>
        <w:t>جهتگیری های قومی و جنسی، طبقه ی اجتماعی ـ اقتصادی و دیگر عوامل مشابهی که به تجربه ی اعضایش بستگی دارد، شکل می گیرد.</w:t>
      </w:r>
    </w:p>
    <w:p w:rsidR="00F81B77" w:rsidRDefault="00F81B77" w:rsidP="00D73739">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رو</w:t>
      </w:r>
      <w:r w:rsidR="00977503">
        <w:rPr>
          <w:rFonts w:ascii="Times New Roman" w:hAnsi="Times New Roman" w:cs="Times New Roman" w:hint="cs"/>
          <w:sz w:val="24"/>
          <w:szCs w:val="24"/>
          <w:rtl/>
        </w:rPr>
        <w:t xml:space="preserve">ی </w:t>
      </w:r>
      <w:r>
        <w:rPr>
          <w:rFonts w:ascii="Times New Roman" w:hAnsi="Times New Roman" w:cs="Times New Roman" w:hint="cs"/>
          <w:sz w:val="24"/>
          <w:szCs w:val="24"/>
          <w:rtl/>
        </w:rPr>
        <w:t>هم رفته، می توان گفت که نقد فرهنگی در برخی از پیش فرض های نظری "تاریخگرایی نو" (</w:t>
      </w:r>
      <w:r>
        <w:rPr>
          <w:rFonts w:ascii="Times New Roman" w:hAnsi="Times New Roman" w:cs="Times New Roman"/>
          <w:sz w:val="24"/>
          <w:szCs w:val="24"/>
        </w:rPr>
        <w:t>new</w:t>
      </w:r>
      <w:r w:rsidR="00D73739">
        <w:rPr>
          <w:rFonts w:ascii="Times New Roman" w:hAnsi="Times New Roman" w:cs="Times New Roman"/>
          <w:sz w:val="24"/>
          <w:szCs w:val="24"/>
        </w:rPr>
        <w:t xml:space="preserve"> </w:t>
      </w:r>
      <w:r>
        <w:rPr>
          <w:rFonts w:ascii="Times New Roman" w:hAnsi="Times New Roman" w:cs="Times New Roman"/>
          <w:sz w:val="24"/>
          <w:szCs w:val="24"/>
        </w:rPr>
        <w:t>historicism</w:t>
      </w:r>
      <w:r>
        <w:rPr>
          <w:rFonts w:ascii="Times New Roman" w:hAnsi="Times New Roman" w:cs="Times New Roman" w:hint="cs"/>
          <w:sz w:val="24"/>
          <w:szCs w:val="24"/>
          <w:rtl/>
        </w:rPr>
        <w:t>)، به جز سه مورد زیر، وجه اشتراک دارد:</w:t>
      </w:r>
    </w:p>
    <w:p w:rsidR="00FF6D7C" w:rsidRDefault="00977503" w:rsidP="0097750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نقد فرهنگی بیشتر و به گونه ای آشکارتر گرایش دارد به این که در پشتیبانی خود از گروه های ستمدیده، سیاسی تر باشد.</w:t>
      </w:r>
    </w:p>
    <w:p w:rsidR="00977503" w:rsidRDefault="00977503" w:rsidP="0097750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به خاطر همین سمتگیری سیاسی اش، نقد فرهنگی غالباً به نظریه های مارکسیسیتی، فمینیستی</w:t>
      </w:r>
      <w:r w:rsidR="000737C5">
        <w:rPr>
          <w:rFonts w:ascii="Times New Roman" w:hAnsi="Times New Roman" w:cs="Times New Roman" w:hint="cs"/>
          <w:sz w:val="24"/>
          <w:szCs w:val="24"/>
          <w:rtl/>
        </w:rPr>
        <w:t xml:space="preserve"> </w:t>
      </w:r>
      <w:r>
        <w:rPr>
          <w:rFonts w:ascii="Times New Roman" w:hAnsi="Times New Roman" w:cs="Times New Roman" w:hint="cs"/>
          <w:sz w:val="24"/>
          <w:szCs w:val="24"/>
          <w:rtl/>
        </w:rPr>
        <w:t>و تحلیل های سیاسی نزدیک می شود.</w:t>
      </w:r>
    </w:p>
    <w:p w:rsidR="00977503" w:rsidRDefault="00977503" w:rsidP="0097750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نقد فرهنگی به معنی دقیق و اخصّ اصطلاح، به فرهنگ مردمی علاقه دارد.</w:t>
      </w:r>
    </w:p>
    <w:p w:rsidR="000737C5" w:rsidRDefault="00977503" w:rsidP="0097750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لازم به یادآوری است که وقتی نقد فرهنگی به روند اِعمال سرکوب هم می پردازد، مقصودش این نیست که از مردم به عنوان قربانیانی یاد کند که بی پناه می مانند. </w:t>
      </w:r>
      <w:r w:rsidR="000737C5">
        <w:rPr>
          <w:rFonts w:ascii="Times New Roman" w:hAnsi="Times New Roman" w:cs="Times New Roman" w:hint="cs"/>
          <w:sz w:val="24"/>
          <w:szCs w:val="24"/>
          <w:rtl/>
        </w:rPr>
        <w:t>نقد فرهنگی، خیلی بیشتر</w:t>
      </w:r>
      <w:r w:rsidR="00335025">
        <w:rPr>
          <w:rFonts w:ascii="Times New Roman" w:hAnsi="Times New Roman" w:cs="Times New Roman" w:hint="cs"/>
          <w:sz w:val="24"/>
          <w:szCs w:val="24"/>
          <w:rtl/>
        </w:rPr>
        <w:t xml:space="preserve"> از</w:t>
      </w:r>
      <w:r w:rsidR="000737C5">
        <w:rPr>
          <w:rFonts w:ascii="Times New Roman" w:hAnsi="Times New Roman" w:cs="Times New Roman" w:hint="cs"/>
          <w:sz w:val="24"/>
          <w:szCs w:val="24"/>
          <w:rtl/>
        </w:rPr>
        <w:t xml:space="preserve"> تاریخگرایی نو به توده های مورد سرکوب هم به عنوان کسانی نگاه می کند که قربانی ساختار قدرت مسلط قرار گرفته اند، هم به عنوان کسانی که این توانایی را در خود می بینند که در برابر ساختار سیاسی ایستادگی کرده، آن را متحول کنند.</w:t>
      </w:r>
    </w:p>
    <w:p w:rsidR="00040C7F" w:rsidRDefault="00040C7F" w:rsidP="0097750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به باور منتقدان فرهنگی، هر فرآورده ی فرهنگی و ادبی و هنری، یک کار فرهنگی است که به تجربه ی فرهنگی </w:t>
      </w:r>
    </w:p>
    <w:p w:rsidR="00842D8B" w:rsidRDefault="00040C7F" w:rsidP="00040C7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کسانی شکل می دهد که به آن می پردازند؛ یعنی باعث غ</w:t>
      </w:r>
      <w:r w:rsidR="00842D8B">
        <w:rPr>
          <w:rFonts w:ascii="Times New Roman" w:hAnsi="Times New Roman" w:cs="Times New Roman" w:hint="cs"/>
          <w:sz w:val="24"/>
          <w:szCs w:val="24"/>
          <w:rtl/>
        </w:rPr>
        <w:t>ً</w:t>
      </w:r>
      <w:r>
        <w:rPr>
          <w:rFonts w:ascii="Times New Roman" w:hAnsi="Times New Roman" w:cs="Times New Roman" w:hint="cs"/>
          <w:sz w:val="24"/>
          <w:szCs w:val="24"/>
          <w:rtl/>
        </w:rPr>
        <w:t xml:space="preserve">نا و پیشرفت در تجربه ای می شود که ما خود از جمله </w:t>
      </w:r>
      <w:r w:rsidR="00842D8B">
        <w:rPr>
          <w:rFonts w:ascii="Times New Roman" w:hAnsi="Times New Roman" w:cs="Times New Roman" w:hint="cs"/>
          <w:sz w:val="24"/>
          <w:szCs w:val="24"/>
          <w:rtl/>
        </w:rPr>
        <w:t xml:space="preserve">اعضای فرهنگی </w:t>
      </w:r>
      <w:r w:rsidR="00C52B2A">
        <w:rPr>
          <w:rFonts w:ascii="Times New Roman" w:hAnsi="Times New Roman" w:cs="Times New Roman" w:hint="cs"/>
          <w:sz w:val="24"/>
          <w:szCs w:val="24"/>
          <w:rtl/>
        </w:rPr>
        <w:t>آن جامعه هستیم " (تیسن، 2006، 297-296).</w:t>
      </w:r>
      <w:r w:rsidR="00842D8B">
        <w:rPr>
          <w:rFonts w:ascii="Times New Roman" w:hAnsi="Times New Roman" w:cs="Times New Roman" w:hint="cs"/>
          <w:sz w:val="24"/>
          <w:szCs w:val="24"/>
          <w:rtl/>
        </w:rPr>
        <w:t xml:space="preserve"> مطابق نوشته ی "استفن گرینبلت" (</w:t>
      </w:r>
      <w:r w:rsidR="00842D8B">
        <w:rPr>
          <w:rFonts w:ascii="Times New Roman" w:hAnsi="Times New Roman" w:cs="Times New Roman"/>
          <w:sz w:val="24"/>
          <w:szCs w:val="24"/>
        </w:rPr>
        <w:t>Stephen Greenblatt</w:t>
      </w:r>
      <w:r w:rsidR="00842D8B">
        <w:rPr>
          <w:rFonts w:ascii="Times New Roman" w:hAnsi="Times New Roman" w:cs="Times New Roman" w:hint="cs"/>
          <w:sz w:val="24"/>
          <w:szCs w:val="24"/>
          <w:rtl/>
        </w:rPr>
        <w:t xml:space="preserve">) پاسخ به پرسش های زیر می </w:t>
      </w:r>
      <w:r w:rsidR="006435E5">
        <w:rPr>
          <w:rFonts w:ascii="Times New Roman" w:hAnsi="Times New Roman" w:cs="Times New Roman" w:hint="cs"/>
          <w:sz w:val="24"/>
          <w:szCs w:val="24"/>
          <w:rtl/>
        </w:rPr>
        <w:t xml:space="preserve">تواند </w:t>
      </w:r>
      <w:r w:rsidR="00842D8B">
        <w:rPr>
          <w:rFonts w:ascii="Times New Roman" w:hAnsi="Times New Roman" w:cs="Times New Roman" w:hint="cs"/>
          <w:sz w:val="24"/>
          <w:szCs w:val="24"/>
          <w:rtl/>
        </w:rPr>
        <w:t>به توضیح و تفسیر هر اثر فرهنگی یا متن ادبی کمک کند:</w:t>
      </w:r>
    </w:p>
    <w:p w:rsidR="00040C7F" w:rsidRDefault="00842D8B" w:rsidP="00842D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چه نوع رفتارها یا الگوهای تجربی باعث شده اثر مورد تحلیل، ارزشمند تلقی شود؟</w:t>
      </w:r>
    </w:p>
    <w:p w:rsidR="00842D8B" w:rsidRDefault="00842D8B" w:rsidP="00842D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چه زمان و مکان و وضعیت خاصی</w:t>
      </w:r>
      <w:r w:rsidR="00CF35B9">
        <w:rPr>
          <w:rFonts w:ascii="Times New Roman" w:hAnsi="Times New Roman" w:cs="Times New Roman" w:hint="cs"/>
          <w:sz w:val="24"/>
          <w:szCs w:val="24"/>
          <w:rtl/>
        </w:rPr>
        <w:t xml:space="preserve"> باعث شده که این اثر هنری</w:t>
      </w:r>
      <w:r>
        <w:rPr>
          <w:rFonts w:ascii="Times New Roman" w:hAnsi="Times New Roman" w:cs="Times New Roman" w:hint="cs"/>
          <w:sz w:val="24"/>
          <w:szCs w:val="24"/>
          <w:rtl/>
        </w:rPr>
        <w:t>، خواننده را به خواندن برانگیزد؟</w:t>
      </w:r>
    </w:p>
    <w:p w:rsidR="00842D8B" w:rsidRDefault="00842D8B" w:rsidP="00842D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 xml:space="preserve">چه تفاوت هایی میان ارزش ها و معیارهای من و نیز ارزش هایی وجود دارد که تلویحاً در اثر مورد مطالعه ی من </w:t>
      </w:r>
      <w:r w:rsidR="0011397E">
        <w:rPr>
          <w:rFonts w:ascii="Times New Roman" w:hAnsi="Times New Roman" w:cs="Times New Roman" w:hint="cs"/>
          <w:sz w:val="24"/>
          <w:szCs w:val="24"/>
          <w:rtl/>
        </w:rPr>
        <w:t>می تواند وجود داشته باشد؟</w:t>
      </w:r>
    </w:p>
    <w:p w:rsidR="0011397E" w:rsidRDefault="0011397E" w:rsidP="00842D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اثر مورد مطالعه و تحلیل، با کدامیک از برداشت های اجتماعی پیوند بیشتری دارد؟</w:t>
      </w:r>
    </w:p>
    <w:p w:rsidR="0011397E" w:rsidRDefault="0011397E" w:rsidP="00842D8B">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اثر هنری مورد مطالعه، مستقیم و غیر مستقیم تا چه اندازه از روی آزادی اندیشه نوشته شده است؟</w:t>
      </w:r>
    </w:p>
    <w:p w:rsidR="0011397E" w:rsidRDefault="0011397E" w:rsidP="00C52B2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hint="cs"/>
          <w:sz w:val="24"/>
          <w:szCs w:val="24"/>
          <w:rtl/>
        </w:rPr>
        <w:t xml:space="preserve">کدام ساختارهای اجتماعی برجسته باعث شده که اثر مورد مطالعه، نکوهیده یا ستوده شود و نقش </w:t>
      </w:r>
      <w:r w:rsidR="00C52B2A">
        <w:rPr>
          <w:rFonts w:ascii="Times New Roman" w:hAnsi="Times New Roman" w:cs="Times New Roman" w:hint="cs"/>
          <w:sz w:val="24"/>
          <w:szCs w:val="24"/>
          <w:rtl/>
        </w:rPr>
        <w:t>جهتگیری اخلاقی آشکار اثر تا چه انداز</w:t>
      </w:r>
      <w:r w:rsidR="00CF35B9">
        <w:rPr>
          <w:rFonts w:ascii="Times New Roman" w:hAnsi="Times New Roman" w:cs="Times New Roman" w:hint="cs"/>
          <w:sz w:val="24"/>
          <w:szCs w:val="24"/>
          <w:rtl/>
        </w:rPr>
        <w:t>ه در این ارزیابی، دخیل بوده است</w:t>
      </w:r>
      <w:r w:rsidR="00C52B2A">
        <w:rPr>
          <w:rFonts w:ascii="Times New Roman" w:hAnsi="Times New Roman" w:cs="Times New Roman" w:hint="cs"/>
          <w:sz w:val="24"/>
          <w:szCs w:val="24"/>
          <w:rtl/>
        </w:rPr>
        <w:t>؟ (گرینبلت، 1995، 226)</w:t>
      </w:r>
    </w:p>
    <w:p w:rsidR="00C52B2A" w:rsidRPr="00C52B2A" w:rsidRDefault="003518ED" w:rsidP="003518ED">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w:t>
      </w:r>
    </w:p>
    <w:p w:rsidR="009F7928" w:rsidRDefault="003518ED" w:rsidP="003518E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نخستین نکته ای که در خوانش فرهنگی از نظر "تیسن" اهمیت داشت، نقش نهادها و "قدرت" در پیشگیری از انتشار یا خلق اثر هنری و ایجاد محدودیت هایی بود که برای آفریننده ی آن به وجود می آید. رمان "زنگ موسیقی" به این اعتبار، مرثیه ای برای آثار هنری و هنرمندانی است که قربانی خودکامگی، کوته بینی، سنت گرایی و ستیز با روشنگری، ذوق و اندیشه ی پویا و آزاد اندیشی اند. طرح این نکته به خواننده کمک می کند تا به </w:t>
      </w:r>
      <w:r w:rsidR="004471D5">
        <w:rPr>
          <w:rFonts w:ascii="Times New Roman" w:hAnsi="Times New Roman" w:cs="Times New Roman" w:hint="cs"/>
          <w:sz w:val="24"/>
          <w:szCs w:val="24"/>
          <w:rtl/>
        </w:rPr>
        <w:t>برخی از پرسش هایی پاسخ دهد</w:t>
      </w:r>
      <w:r>
        <w:rPr>
          <w:rFonts w:ascii="Times New Roman" w:hAnsi="Times New Roman" w:cs="Times New Roman" w:hint="cs"/>
          <w:sz w:val="24"/>
          <w:szCs w:val="24"/>
          <w:rtl/>
        </w:rPr>
        <w:t xml:space="preserve"> که به باور "گرینبلت" به تحلیل و نقد فرهنگی اثر هنری کمک می کند. </w:t>
      </w:r>
      <w:r w:rsidR="009F7928">
        <w:rPr>
          <w:rFonts w:ascii="Times New Roman" w:hAnsi="Times New Roman" w:cs="Times New Roman" w:hint="cs"/>
          <w:sz w:val="24"/>
          <w:szCs w:val="24"/>
          <w:rtl/>
        </w:rPr>
        <w:t xml:space="preserve">برای شروع، چه بهتر </w:t>
      </w:r>
      <w:r w:rsidR="004471D5">
        <w:rPr>
          <w:rFonts w:ascii="Times New Roman" w:hAnsi="Times New Roman" w:cs="Times New Roman" w:hint="cs"/>
          <w:sz w:val="24"/>
          <w:szCs w:val="24"/>
          <w:rtl/>
        </w:rPr>
        <w:t xml:space="preserve">که </w:t>
      </w:r>
      <w:r w:rsidR="009F7928">
        <w:rPr>
          <w:rFonts w:ascii="Times New Roman" w:hAnsi="Times New Roman" w:cs="Times New Roman" w:hint="cs"/>
          <w:sz w:val="24"/>
          <w:szCs w:val="24"/>
          <w:rtl/>
        </w:rPr>
        <w:t>از نخستین صفحه ی رمان آغاز کنیم که اگر قرار</w:t>
      </w:r>
      <w:r w:rsidR="006435E5">
        <w:rPr>
          <w:rFonts w:ascii="Times New Roman" w:hAnsi="Times New Roman" w:cs="Times New Roman" w:hint="cs"/>
          <w:sz w:val="24"/>
          <w:szCs w:val="24"/>
          <w:rtl/>
        </w:rPr>
        <w:t xml:space="preserve"> بود</w:t>
      </w:r>
      <w:r w:rsidR="009F7928">
        <w:rPr>
          <w:rFonts w:ascii="Times New Roman" w:hAnsi="Times New Roman" w:cs="Times New Roman" w:hint="cs"/>
          <w:sz w:val="24"/>
          <w:szCs w:val="24"/>
          <w:rtl/>
        </w:rPr>
        <w:t xml:space="preserve"> برای این فصل عنوانی برگزینم "طوفان نواکُشی" را انتخاب می کردم که به تقدیر هنری "پرویز یاحقّی" </w:t>
      </w:r>
      <w:r w:rsidR="00C53108">
        <w:rPr>
          <w:rFonts w:ascii="Times New Roman" w:hAnsi="Times New Roman" w:cs="Times New Roman" w:hint="cs"/>
          <w:sz w:val="24"/>
          <w:szCs w:val="24"/>
          <w:rtl/>
        </w:rPr>
        <w:t>و همانندانش در "سال بَلوا"</w:t>
      </w:r>
      <w:r w:rsidR="003D50A8">
        <w:rPr>
          <w:rFonts w:ascii="Times New Roman" w:hAnsi="Times New Roman" w:cs="Times New Roman" w:hint="cs"/>
          <w:sz w:val="24"/>
          <w:szCs w:val="24"/>
          <w:rtl/>
        </w:rPr>
        <w:t xml:space="preserve"> اشاره می کند. راوی رمان "منوچهر همایون پور" (متولد 1303 در بروجرد) از ترانه خوانان به نام ایران به ویژه اندکی پیش از </w:t>
      </w:r>
      <w:r w:rsidR="00C53108">
        <w:rPr>
          <w:rFonts w:ascii="Times New Roman" w:hAnsi="Times New Roman" w:cs="Times New Roman" w:hint="cs"/>
          <w:sz w:val="24"/>
          <w:szCs w:val="24"/>
          <w:rtl/>
        </w:rPr>
        <w:t>بلوای</w:t>
      </w:r>
      <w:r w:rsidR="003D50A8">
        <w:rPr>
          <w:rFonts w:ascii="Times New Roman" w:hAnsi="Times New Roman" w:cs="Times New Roman" w:hint="cs"/>
          <w:sz w:val="24"/>
          <w:szCs w:val="24"/>
          <w:rtl/>
        </w:rPr>
        <w:t xml:space="preserve"> ننگین 1332 است که به دلیل نبود</w:t>
      </w:r>
      <w:r w:rsidR="00C53108">
        <w:rPr>
          <w:rFonts w:ascii="Times New Roman" w:hAnsi="Times New Roman" w:cs="Times New Roman" w:hint="cs"/>
          <w:sz w:val="24"/>
          <w:szCs w:val="24"/>
          <w:rtl/>
        </w:rPr>
        <w:t>ِ</w:t>
      </w:r>
      <w:r w:rsidR="003D50A8">
        <w:rPr>
          <w:rFonts w:ascii="Times New Roman" w:hAnsi="Times New Roman" w:cs="Times New Roman" w:hint="cs"/>
          <w:sz w:val="24"/>
          <w:szCs w:val="24"/>
          <w:rtl/>
        </w:rPr>
        <w:t xml:space="preserve"> وسایل فنی پیشرفته در ضبط آواز، </w:t>
      </w:r>
      <w:r w:rsidR="006435E5">
        <w:rPr>
          <w:rFonts w:ascii="Times New Roman" w:hAnsi="Times New Roman" w:cs="Times New Roman" w:hint="cs"/>
          <w:sz w:val="24"/>
          <w:szCs w:val="24"/>
          <w:rtl/>
        </w:rPr>
        <w:t xml:space="preserve">متأسفانه </w:t>
      </w:r>
      <w:r w:rsidR="003D50A8">
        <w:rPr>
          <w:rFonts w:ascii="Times New Roman" w:hAnsi="Times New Roman" w:cs="Times New Roman" w:hint="cs"/>
          <w:sz w:val="24"/>
          <w:szCs w:val="24"/>
          <w:rtl/>
        </w:rPr>
        <w:t>از آثارش چیزی باقی نمانده است:</w:t>
      </w:r>
    </w:p>
    <w:p w:rsidR="009F7928" w:rsidRPr="00AE7EDE" w:rsidRDefault="009F7928" w:rsidP="003518ED">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AE7EDE">
        <w:rPr>
          <w:rFonts w:ascii="Times New Roman" w:hAnsi="Times New Roman" w:cs="Times New Roman" w:hint="cs"/>
          <w:b/>
          <w:bCs/>
          <w:sz w:val="18"/>
          <w:szCs w:val="18"/>
          <w:rtl/>
        </w:rPr>
        <w:t>" پرویز را دیدم، اتفاقی و ناگهانی در فیلمی که او پانزده سال پیش، از خودش گرفته بود و حالا دو سال پس از مرگش، ازتلویزیونی ماهواره ای پخش می شد.</w:t>
      </w:r>
    </w:p>
    <w:p w:rsidR="0059473C" w:rsidRPr="00AE7EDE" w:rsidRDefault="009F7928" w:rsidP="003518ED">
      <w:pPr>
        <w:spacing w:line="360" w:lineRule="auto"/>
        <w:jc w:val="both"/>
        <w:rPr>
          <w:rFonts w:ascii="Times New Roman" w:hAnsi="Times New Roman" w:cs="Times New Roman"/>
          <w:b/>
          <w:bCs/>
          <w:sz w:val="18"/>
          <w:szCs w:val="18"/>
          <w:rtl/>
        </w:rPr>
      </w:pPr>
      <w:r w:rsidRPr="00AE7EDE">
        <w:rPr>
          <w:rFonts w:ascii="Times New Roman" w:hAnsi="Times New Roman" w:cs="Times New Roman" w:hint="cs"/>
          <w:b/>
          <w:bCs/>
          <w:sz w:val="18"/>
          <w:szCs w:val="18"/>
          <w:rtl/>
        </w:rPr>
        <w:t xml:space="preserve">    آخرین بار، او را در خانه اش دیده بودم؛ سی و دو سال پیش که با نعمت</w:t>
      </w:r>
      <w:r w:rsidR="00AE7EDE" w:rsidRPr="00AE7EDE">
        <w:rPr>
          <w:rFonts w:ascii="Times New Roman" w:hAnsi="Times New Roman" w:cs="Times New Roman" w:hint="cs"/>
          <w:b/>
          <w:bCs/>
          <w:sz w:val="18"/>
          <w:szCs w:val="18"/>
          <w:rtl/>
        </w:rPr>
        <w:t xml:space="preserve"> به دیدارش رفته بودیم. آن</w:t>
      </w:r>
      <w:r w:rsidR="003D50A8" w:rsidRPr="00AE7EDE">
        <w:rPr>
          <w:rFonts w:ascii="Times New Roman" w:hAnsi="Times New Roman" w:cs="Times New Roman" w:hint="cs"/>
          <w:b/>
          <w:bCs/>
          <w:sz w:val="18"/>
          <w:szCs w:val="18"/>
          <w:rtl/>
        </w:rPr>
        <w:t xml:space="preserve"> زمان، حدود چهل سال داشت؛ با موهایی سیاه و پُرپشت و چشم هایی درخشان که از آن ها، هوش و نبوغ می بارید. او داشت از آهنگ های تازه ای که ساخته بود، برایمان می گفت و گوش من به آهنگ هایی از ساخته های گذشته ی او بود که گهگاه در سرم می پیچید: " می </w:t>
      </w:r>
      <w:r w:rsidR="00AE7EDE" w:rsidRPr="00AE7EDE">
        <w:rPr>
          <w:rFonts w:ascii="Times New Roman" w:hAnsi="Times New Roman" w:cs="Times New Roman" w:hint="cs"/>
          <w:b/>
          <w:bCs/>
          <w:sz w:val="18"/>
          <w:szCs w:val="18"/>
          <w:rtl/>
        </w:rPr>
        <w:t>ز</w:t>
      </w:r>
      <w:r w:rsidR="003D50A8" w:rsidRPr="00AE7EDE">
        <w:rPr>
          <w:rFonts w:ascii="Times New Roman" w:hAnsi="Times New Roman" w:cs="Times New Roman" w:hint="cs"/>
          <w:b/>
          <w:bCs/>
          <w:sz w:val="18"/>
          <w:szCs w:val="18"/>
          <w:rtl/>
        </w:rPr>
        <w:t>ده شب چو ز</w:t>
      </w:r>
      <w:r w:rsidR="00273175" w:rsidRPr="00AE7EDE">
        <w:rPr>
          <w:rFonts w:ascii="Times New Roman" w:hAnsi="Times New Roman" w:cs="Times New Roman" w:hint="cs"/>
          <w:b/>
          <w:bCs/>
          <w:sz w:val="18"/>
          <w:szCs w:val="18"/>
          <w:rtl/>
        </w:rPr>
        <w:t xml:space="preserve"> میکده باز آیم / بر سرِ کوی تو </w:t>
      </w:r>
      <w:r w:rsidR="003D50A8" w:rsidRPr="00AE7EDE">
        <w:rPr>
          <w:rFonts w:ascii="Times New Roman" w:hAnsi="Times New Roman" w:cs="Times New Roman" w:hint="cs"/>
          <w:b/>
          <w:bCs/>
          <w:sz w:val="18"/>
          <w:szCs w:val="18"/>
          <w:rtl/>
        </w:rPr>
        <w:t xml:space="preserve">من، به نیاز آیم ". پس از آن دیدار، سال ها از او بی خبر بودم. فکر می کردم در پی "طوفان نواکشی" ـ که کمی بعد برخاست ـ به خارج گریخته یا مثل بسیاری دیگر به گوشه ای خزیده ؛ تا آن که صدایی از او به گوشم رسید در مجموعه ی کوچکی </w:t>
      </w:r>
      <w:r w:rsidR="0059473C" w:rsidRPr="00AE7EDE">
        <w:rPr>
          <w:rFonts w:ascii="Times New Roman" w:hAnsi="Times New Roman" w:cs="Times New Roman" w:hint="cs"/>
          <w:b/>
          <w:bCs/>
          <w:sz w:val="18"/>
          <w:szCs w:val="18"/>
          <w:rtl/>
        </w:rPr>
        <w:t xml:space="preserve">ـ </w:t>
      </w:r>
      <w:r w:rsidR="003D50A8" w:rsidRPr="00AE7EDE">
        <w:rPr>
          <w:rFonts w:ascii="Times New Roman" w:hAnsi="Times New Roman" w:cs="Times New Roman" w:hint="cs"/>
          <w:b/>
          <w:bCs/>
          <w:sz w:val="18"/>
          <w:szCs w:val="18"/>
          <w:rtl/>
        </w:rPr>
        <w:t xml:space="preserve">که دوستی برایم آورد </w:t>
      </w:r>
      <w:r w:rsidR="0059473C" w:rsidRPr="00AE7EDE">
        <w:rPr>
          <w:rFonts w:ascii="Times New Roman" w:hAnsi="Times New Roman" w:cs="Times New Roman" w:hint="cs"/>
          <w:b/>
          <w:bCs/>
          <w:sz w:val="18"/>
          <w:szCs w:val="18"/>
          <w:rtl/>
        </w:rPr>
        <w:t xml:space="preserve">ـ </w:t>
      </w:r>
      <w:r w:rsidR="003D50A8" w:rsidRPr="00AE7EDE">
        <w:rPr>
          <w:rFonts w:ascii="Times New Roman" w:hAnsi="Times New Roman" w:cs="Times New Roman" w:hint="cs"/>
          <w:b/>
          <w:bCs/>
          <w:sz w:val="18"/>
          <w:szCs w:val="18"/>
          <w:rtl/>
        </w:rPr>
        <w:t>و در آن، پرویز</w:t>
      </w:r>
      <w:r w:rsidR="00273175" w:rsidRPr="00AE7EDE">
        <w:rPr>
          <w:rFonts w:ascii="Times New Roman" w:hAnsi="Times New Roman" w:cs="Times New Roman" w:hint="cs"/>
          <w:b/>
          <w:bCs/>
          <w:sz w:val="18"/>
          <w:szCs w:val="18"/>
          <w:rtl/>
        </w:rPr>
        <w:t xml:space="preserve"> ویولون می زد</w:t>
      </w:r>
      <w:r w:rsidR="0059473C" w:rsidRPr="00AE7EDE">
        <w:rPr>
          <w:rFonts w:ascii="Times New Roman" w:hAnsi="Times New Roman" w:cs="Times New Roman" w:hint="cs"/>
          <w:b/>
          <w:bCs/>
          <w:sz w:val="18"/>
          <w:szCs w:val="18"/>
          <w:rtl/>
        </w:rPr>
        <w:t xml:space="preserve"> با تار جلیل شهناز و ضرب جهانگیر مَلِک در سه گاه یا در بیگاهی به دور از ترس محتسب.</w:t>
      </w:r>
    </w:p>
    <w:p w:rsidR="00AE7EDE" w:rsidRPr="00AE7EDE" w:rsidRDefault="0059473C" w:rsidP="0059473C">
      <w:pPr>
        <w:spacing w:line="360" w:lineRule="auto"/>
        <w:jc w:val="both"/>
        <w:rPr>
          <w:rFonts w:ascii="Times New Roman" w:hAnsi="Times New Roman" w:cs="Times New Roman"/>
          <w:b/>
          <w:bCs/>
          <w:sz w:val="18"/>
          <w:szCs w:val="18"/>
          <w:rtl/>
        </w:rPr>
      </w:pPr>
      <w:r w:rsidRPr="00AE7EDE">
        <w:rPr>
          <w:rFonts w:ascii="Times New Roman" w:hAnsi="Times New Roman" w:cs="Times New Roman" w:hint="cs"/>
          <w:b/>
          <w:bCs/>
          <w:sz w:val="18"/>
          <w:szCs w:val="18"/>
          <w:rtl/>
        </w:rPr>
        <w:t xml:space="preserve">     حالا پس از آن دیدار دور، پس از آن دو سال و سیزده سالی که فیلمِ از خود گرفته در جایی خاک خورده بود، فقط شبحی از </w:t>
      </w:r>
      <w:r w:rsidR="004471D5">
        <w:rPr>
          <w:rFonts w:ascii="Times New Roman" w:hAnsi="Times New Roman" w:cs="Times New Roman" w:hint="cs"/>
          <w:b/>
          <w:bCs/>
          <w:sz w:val="18"/>
          <w:szCs w:val="18"/>
          <w:rtl/>
        </w:rPr>
        <w:t xml:space="preserve">او </w:t>
      </w:r>
      <w:r w:rsidRPr="00AE7EDE">
        <w:rPr>
          <w:rFonts w:ascii="Times New Roman" w:hAnsi="Times New Roman" w:cs="Times New Roman" w:hint="cs"/>
          <w:b/>
          <w:bCs/>
          <w:sz w:val="18"/>
          <w:szCs w:val="18"/>
          <w:rtl/>
        </w:rPr>
        <w:t>بر صفحه ی تلویزیون می دیدم. هیکل همیشه باریکش، زار و نزار بود و چهره اش خالی از شور و امید با گونه هایی استخوانی و نگاه های پریشان و هراسان و رمیده از همه چیز، حتی از دوربینی که روبه رویش کاشته بود. سرِ خالی از مویش را ـ که زمانی پوشیده از موی سیاه بود ـ به این سو و آن سو می گرداند. عینکش را به چشم می زد؛ بعد آن را برمی داشت و پایین می گذاشت و لحظه ای دیگر دوباره آن را ر</w:t>
      </w:r>
      <w:r w:rsidR="00AE7EDE" w:rsidRPr="00AE7EDE">
        <w:rPr>
          <w:rFonts w:ascii="Times New Roman" w:hAnsi="Times New Roman" w:cs="Times New Roman" w:hint="cs"/>
          <w:b/>
          <w:bCs/>
          <w:sz w:val="18"/>
          <w:szCs w:val="18"/>
          <w:rtl/>
        </w:rPr>
        <w:t>و</w:t>
      </w:r>
      <w:r w:rsidRPr="00AE7EDE">
        <w:rPr>
          <w:rFonts w:ascii="Times New Roman" w:hAnsi="Times New Roman" w:cs="Times New Roman" w:hint="cs"/>
          <w:b/>
          <w:bCs/>
          <w:sz w:val="18"/>
          <w:szCs w:val="18"/>
          <w:rtl/>
        </w:rPr>
        <w:t>ی دماغ قلمی اش جابه جا می کرد</w:t>
      </w:r>
      <w:r w:rsidR="00AE7EDE" w:rsidRPr="00AE7EDE">
        <w:rPr>
          <w:rFonts w:ascii="Times New Roman" w:hAnsi="Times New Roman" w:cs="Times New Roman" w:hint="cs"/>
          <w:b/>
          <w:bCs/>
          <w:sz w:val="18"/>
          <w:szCs w:val="18"/>
          <w:rtl/>
        </w:rPr>
        <w:t xml:space="preserve">. پیراهن ساده ای به تن داشت که لاغری دست هایش را نمی پوشاند؛ همان دست هایی که زمانی به چابکی کمان می کشید و به یاری انگشت های نازک دست دیگرش، سه گاه و چهارگاه می نواخت. . . حالا آن دست های دراز و بی ساز از دو سوی اندام نزارش افتاده بود و او داشت برای مخاطبی ناشناخته حرف می زد. من فقط عاشق صدای </w:t>
      </w:r>
      <w:r w:rsidR="00AE7EDE" w:rsidRPr="00AE7EDE">
        <w:rPr>
          <w:rFonts w:ascii="Times New Roman" w:hAnsi="Times New Roman" w:cs="Times New Roman" w:hint="cs"/>
          <w:b/>
          <w:bCs/>
          <w:sz w:val="18"/>
          <w:szCs w:val="18"/>
          <w:rtl/>
        </w:rPr>
        <w:lastRenderedPageBreak/>
        <w:t>خوش و شیوه ی حرف زدن او با آدم هایی شده بودم که بی مقدمه و ناگهانی به سراغشان می رفت . . .. حتی یک بار به زندان شهر رفت برای گفت و گو با قاتلی که در قهوه خانه ی ای در قزوین آدمی را کشته بود</w:t>
      </w:r>
      <w:r w:rsidR="00805CCC">
        <w:rPr>
          <w:rFonts w:ascii="Times New Roman" w:hAnsi="Times New Roman" w:cs="Times New Roman" w:hint="cs"/>
          <w:b/>
          <w:bCs/>
          <w:sz w:val="18"/>
          <w:szCs w:val="18"/>
          <w:rtl/>
        </w:rPr>
        <w:t xml:space="preserve">. . . </w:t>
      </w:r>
      <w:r w:rsidR="00AE7EDE" w:rsidRPr="00AE7EDE">
        <w:rPr>
          <w:rFonts w:ascii="Times New Roman" w:hAnsi="Times New Roman" w:cs="Times New Roman" w:hint="cs"/>
          <w:b/>
          <w:bCs/>
          <w:sz w:val="18"/>
          <w:szCs w:val="18"/>
          <w:rtl/>
        </w:rPr>
        <w:t xml:space="preserve"> " (اسلامیه، 1396، 8-7).</w:t>
      </w:r>
    </w:p>
    <w:p w:rsidR="00BA24C9" w:rsidRDefault="00805CCC" w:rsidP="0059473C">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Pr>
          <w:rFonts w:ascii="Times New Roman" w:hAnsi="Times New Roman" w:cs="Times New Roman" w:hint="cs"/>
          <w:b/>
          <w:bCs/>
          <w:sz w:val="18"/>
          <w:szCs w:val="18"/>
          <w:rtl/>
        </w:rPr>
        <w:t>" فکر می کردم شاید پرویز در پایان مرور آن آهنگ هایی که می شنیدم، ناگهان فروماند و با ویولون و آرشه اش به زمین افتاد؟ . . . یا شاید به مقامات رسمی خبر دهن</w:t>
      </w:r>
      <w:r w:rsidR="00CC6139">
        <w:rPr>
          <w:rFonts w:ascii="Times New Roman" w:hAnsi="Times New Roman" w:cs="Times New Roman" w:hint="cs"/>
          <w:b/>
          <w:bCs/>
          <w:sz w:val="18"/>
          <w:szCs w:val="18"/>
          <w:rtl/>
        </w:rPr>
        <w:t>د که بیایند و آن</w:t>
      </w:r>
      <w:r>
        <w:rPr>
          <w:rFonts w:ascii="Times New Roman" w:hAnsi="Times New Roman" w:cs="Times New Roman" w:hint="cs"/>
          <w:b/>
          <w:bCs/>
          <w:sz w:val="18"/>
          <w:szCs w:val="18"/>
          <w:rtl/>
        </w:rPr>
        <w:t xml:space="preserve"> خلوت چندین ساله را بشکنند؛ جنازه ی بیجان افتاده ای را </w:t>
      </w:r>
      <w:r w:rsidR="00637657">
        <w:rPr>
          <w:rFonts w:ascii="Times New Roman" w:hAnsi="Times New Roman" w:cs="Times New Roman" w:hint="cs"/>
          <w:b/>
          <w:bCs/>
          <w:sz w:val="18"/>
          <w:szCs w:val="18"/>
          <w:rtl/>
        </w:rPr>
        <w:t>ببینند و در باره ی آد</w:t>
      </w:r>
      <w:r>
        <w:rPr>
          <w:rFonts w:ascii="Times New Roman" w:hAnsi="Times New Roman" w:cs="Times New Roman" w:hint="cs"/>
          <w:b/>
          <w:bCs/>
          <w:sz w:val="18"/>
          <w:szCs w:val="18"/>
          <w:rtl/>
        </w:rPr>
        <w:t xml:space="preserve">می که نمی شناختند، صورت جلسه بنویسند؛ در باره ی آدمی که از سرِ نادانی و بی خبری به انزوا رانده بودند؛ سال ها به سکوت سرد و سنگین انداخته بودند. از چهل و دو سالگی تا هفتاد سالگی، بیست و هشت سالی که به جای شور و غوغای نواهای ناسروده، پر از </w:t>
      </w:r>
      <w:r w:rsidR="00BA24C9">
        <w:rPr>
          <w:rFonts w:ascii="Times New Roman" w:hAnsi="Times New Roman" w:cs="Times New Roman" w:hint="cs"/>
          <w:b/>
          <w:bCs/>
          <w:sz w:val="18"/>
          <w:szCs w:val="18"/>
          <w:rtl/>
        </w:rPr>
        <w:t>واهمه ی روبه رو شدن با هیولاهایی بود که بویی از عشق نبرده بودند و هرگر نوای سازی نشنیده بودند؛ مدعیانی که ساز را آلتی شیطانی می دانستند و می شکستند و نوازندگان را بازخواست می کردند و به بند و زندان می انداختند " (22-21).</w:t>
      </w:r>
    </w:p>
    <w:p w:rsidR="00CC6139" w:rsidRDefault="00CC6139" w:rsidP="0059473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"اسماعیل مهرتاش" بانی "جامعه ی باربَد" در سال 1305 در خیابان لاله زار تهران ـ که با "همایون پور" آمد</w:t>
      </w:r>
      <w:r w:rsidR="00637657">
        <w:rPr>
          <w:rFonts w:ascii="Times New Roman" w:hAnsi="Times New Roman" w:cs="Times New Roman" w:hint="cs"/>
          <w:sz w:val="24"/>
          <w:szCs w:val="24"/>
          <w:rtl/>
        </w:rPr>
        <w:t xml:space="preserve"> و شدی داشته است ـ نقل می کند</w:t>
      </w:r>
      <w:r>
        <w:rPr>
          <w:rFonts w:ascii="Times New Roman" w:hAnsi="Times New Roman" w:cs="Times New Roman" w:hint="cs"/>
          <w:sz w:val="24"/>
          <w:szCs w:val="24"/>
          <w:rtl/>
        </w:rPr>
        <w:t>:</w:t>
      </w:r>
    </w:p>
    <w:p w:rsidR="00DE2111" w:rsidRPr="00DE2111" w:rsidRDefault="00AE68B0" w:rsidP="004471D5">
      <w:pPr>
        <w:spacing w:line="360" w:lineRule="auto"/>
        <w:jc w:val="both"/>
        <w:rPr>
          <w:rFonts w:ascii="Times New Roman" w:hAnsi="Times New Roman" w:cs="Times New Roman"/>
          <w:b/>
          <w:bCs/>
          <w:sz w:val="18"/>
          <w:szCs w:val="18"/>
          <w:rtl/>
        </w:rPr>
      </w:pPr>
      <w:r w:rsidRPr="00DE2111">
        <w:rPr>
          <w:rFonts w:ascii="Times New Roman" w:hAnsi="Times New Roman" w:cs="Times New Roman" w:hint="cs"/>
          <w:b/>
          <w:bCs/>
          <w:sz w:val="18"/>
          <w:szCs w:val="18"/>
          <w:rtl/>
        </w:rPr>
        <w:t xml:space="preserve">    "</w:t>
      </w:r>
      <w:r w:rsidR="00CC6139" w:rsidRPr="00DE2111">
        <w:rPr>
          <w:rFonts w:ascii="Times New Roman" w:hAnsi="Times New Roman" w:cs="Times New Roman" w:hint="cs"/>
          <w:b/>
          <w:bCs/>
          <w:sz w:val="18"/>
          <w:szCs w:val="18"/>
          <w:rtl/>
        </w:rPr>
        <w:t xml:space="preserve"> یک زمانی یکی از </w:t>
      </w:r>
      <w:r w:rsidR="00DE2111" w:rsidRPr="00DE2111">
        <w:rPr>
          <w:rFonts w:ascii="Times New Roman" w:hAnsi="Times New Roman" w:cs="Times New Roman" w:hint="cs"/>
          <w:b/>
          <w:bCs/>
          <w:sz w:val="18"/>
          <w:szCs w:val="18"/>
          <w:rtl/>
        </w:rPr>
        <w:t xml:space="preserve">مقامات فرستاد عقب بنده که بروم </w:t>
      </w:r>
      <w:r w:rsidR="00CC6139" w:rsidRPr="00DE2111">
        <w:rPr>
          <w:rFonts w:ascii="Times New Roman" w:hAnsi="Times New Roman" w:cs="Times New Roman" w:hint="cs"/>
          <w:b/>
          <w:bCs/>
          <w:sz w:val="18"/>
          <w:szCs w:val="18"/>
          <w:rtl/>
        </w:rPr>
        <w:t>م</w:t>
      </w:r>
      <w:r w:rsidR="00DE2111" w:rsidRPr="00DE2111">
        <w:rPr>
          <w:rFonts w:ascii="Times New Roman" w:hAnsi="Times New Roman" w:cs="Times New Roman" w:hint="cs"/>
          <w:b/>
          <w:bCs/>
          <w:sz w:val="18"/>
          <w:szCs w:val="18"/>
          <w:rtl/>
        </w:rPr>
        <w:t>ن</w:t>
      </w:r>
      <w:r w:rsidR="00CC6139" w:rsidRPr="00DE2111">
        <w:rPr>
          <w:rFonts w:ascii="Times New Roman" w:hAnsi="Times New Roman" w:cs="Times New Roman" w:hint="cs"/>
          <w:b/>
          <w:bCs/>
          <w:sz w:val="18"/>
          <w:szCs w:val="18"/>
          <w:rtl/>
        </w:rPr>
        <w:t xml:space="preserve">زلش ساز بزنم. حالا برای شما می گویم </w:t>
      </w:r>
      <w:r w:rsidR="00B176D3" w:rsidRPr="00DE2111">
        <w:rPr>
          <w:rFonts w:ascii="Times New Roman" w:hAnsi="Times New Roman" w:cs="Times New Roman" w:hint="cs"/>
          <w:b/>
          <w:bCs/>
          <w:sz w:val="18"/>
          <w:szCs w:val="18"/>
          <w:rtl/>
        </w:rPr>
        <w:t xml:space="preserve">که آن مقام، "تیمورتاش" بود؛ وزیرِ دربار بود و ما </w:t>
      </w:r>
      <w:r w:rsidR="004471D5">
        <w:rPr>
          <w:rFonts w:ascii="Times New Roman" w:hAnsi="Times New Roman" w:cs="Times New Roman" w:hint="cs"/>
          <w:b/>
          <w:bCs/>
          <w:sz w:val="18"/>
          <w:szCs w:val="18"/>
          <w:rtl/>
        </w:rPr>
        <w:t>ج</w:t>
      </w:r>
      <w:r w:rsidR="00B176D3" w:rsidRPr="00DE2111">
        <w:rPr>
          <w:rFonts w:ascii="Times New Roman" w:hAnsi="Times New Roman" w:cs="Times New Roman" w:hint="cs"/>
          <w:b/>
          <w:bCs/>
          <w:sz w:val="18"/>
          <w:szCs w:val="18"/>
          <w:rtl/>
        </w:rPr>
        <w:t xml:space="preserve">امعه ی باربد را داشتیم. به بنده پیغام داده بودند که بروم منزلشان ساز بزنم. پول هم خیلی داده بودند: دویست تومن که آن زمان، خیلی بود. حتی از شهربانی فرستادند عقب بنده. من گفتم که مطرب نیستم که شب بیایم ساز بزنم و پول را پس فرستادم. بعد دستور دادند که "جامعه ی باربد" را تعطیل کنند؛ ببندند. من آن موقع، </w:t>
      </w:r>
      <w:r w:rsidRPr="00DE2111">
        <w:rPr>
          <w:rFonts w:ascii="Times New Roman" w:hAnsi="Times New Roman" w:cs="Times New Roman" w:hint="cs"/>
          <w:b/>
          <w:bCs/>
          <w:sz w:val="18"/>
          <w:szCs w:val="18"/>
          <w:rtl/>
        </w:rPr>
        <w:t xml:space="preserve">کارمند شهرداری بودم. فردایش آمدم </w:t>
      </w:r>
      <w:r w:rsidR="00637657">
        <w:rPr>
          <w:rFonts w:ascii="Times New Roman" w:hAnsi="Times New Roman" w:cs="Times New Roman" w:hint="cs"/>
          <w:b/>
          <w:bCs/>
          <w:sz w:val="18"/>
          <w:szCs w:val="18"/>
          <w:rtl/>
        </w:rPr>
        <w:t xml:space="preserve">و </w:t>
      </w:r>
      <w:r w:rsidRPr="00DE2111">
        <w:rPr>
          <w:rFonts w:ascii="Times New Roman" w:hAnsi="Times New Roman" w:cs="Times New Roman" w:hint="cs"/>
          <w:b/>
          <w:bCs/>
          <w:sz w:val="18"/>
          <w:szCs w:val="18"/>
          <w:rtl/>
        </w:rPr>
        <w:t xml:space="preserve">دیدم که یک لیستی گذاشتند آن جا از دوستان و رفقای بنده که بیشترشان توی شهرداری بودند و در جامعه ی باربد هم با بنده همکاری داشتند؛ نوازندگی می کردند و آواز می خواندند یا دکورسازی می کردند، امثال آقای مُقبِل و . . . دستور داده بودند که این آقایان یا باید از شهرداری استعفا بدهند یا از جامعه ی باربد. . . . </w:t>
      </w:r>
      <w:r w:rsidR="00CC6139" w:rsidRPr="00DE2111">
        <w:rPr>
          <w:rFonts w:ascii="Times New Roman" w:hAnsi="Times New Roman" w:cs="Times New Roman" w:hint="cs"/>
          <w:b/>
          <w:bCs/>
          <w:sz w:val="18"/>
          <w:szCs w:val="18"/>
          <w:rtl/>
        </w:rPr>
        <w:t xml:space="preserve"> </w:t>
      </w:r>
      <w:r w:rsidR="00DE2111" w:rsidRPr="00DE2111">
        <w:rPr>
          <w:rFonts w:ascii="Times New Roman" w:hAnsi="Times New Roman" w:cs="Times New Roman" w:hint="cs"/>
          <w:b/>
          <w:bCs/>
          <w:sz w:val="18"/>
          <w:szCs w:val="18"/>
          <w:rtl/>
        </w:rPr>
        <w:t>از این اتفاق ها و گرفتاری ها ـ اگر بخواهم برای شما تعریف کنم ـ خیلی زیاد بود؛ مثلاً یادم می آید یک زمان دیگری ما خانه ای اجاره کرده بودیم در بازار تجریش. شب نشسته بودیم دور هم. من بودم؛ حبیب سماعی بود و [ابوالحسن] صبا بود و رفقای دیگر. داشتیم ساز می زدیم که از پشت بام ریختند؛ ساز ما را شکستند؛ خودمان را کتک زدند؛ ویولون را شکستند؛ ضرب ما را پاره کردند " (52-51).</w:t>
      </w:r>
    </w:p>
    <w:p w:rsidR="00AE1895" w:rsidRDefault="00F340B1" w:rsidP="004471D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یکی از نظریه پردازان و فلاسفه ی معاصر فرانسوی ـ که به یکی از غول های روشنفکری امروز اروپا، غرب و جهان معروف شده ـ "میشل فوکو" (</w:t>
      </w:r>
      <w:r>
        <w:rPr>
          <w:rFonts w:ascii="Times New Roman" w:hAnsi="Times New Roman" w:cs="Times New Roman"/>
          <w:sz w:val="24"/>
          <w:szCs w:val="24"/>
        </w:rPr>
        <w:t>Michel Foucault</w:t>
      </w:r>
      <w:r>
        <w:rPr>
          <w:rFonts w:ascii="Times New Roman" w:hAnsi="Times New Roman" w:cs="Times New Roman" w:hint="cs"/>
          <w:sz w:val="24"/>
          <w:szCs w:val="24"/>
          <w:rtl/>
        </w:rPr>
        <w:t>) نام دارد که تعریفی تازه از "قدرت" (</w:t>
      </w:r>
      <w:r>
        <w:rPr>
          <w:rFonts w:ascii="Times New Roman" w:hAnsi="Times New Roman" w:cs="Times New Roman"/>
          <w:sz w:val="24"/>
          <w:szCs w:val="24"/>
        </w:rPr>
        <w:t>power</w:t>
      </w:r>
      <w:r>
        <w:rPr>
          <w:rFonts w:ascii="Times New Roman" w:hAnsi="Times New Roman" w:cs="Times New Roman" w:hint="cs"/>
          <w:sz w:val="24"/>
          <w:szCs w:val="24"/>
          <w:rtl/>
        </w:rPr>
        <w:t>) و پیوندش با "دانش" (</w:t>
      </w:r>
      <w:r>
        <w:rPr>
          <w:rFonts w:ascii="Times New Roman" w:hAnsi="Times New Roman" w:cs="Times New Roman"/>
          <w:sz w:val="24"/>
          <w:szCs w:val="24"/>
        </w:rPr>
        <w:t>knowledge</w:t>
      </w:r>
      <w:r>
        <w:rPr>
          <w:rFonts w:ascii="Times New Roman" w:hAnsi="Times New Roman" w:cs="Times New Roman" w:hint="cs"/>
          <w:sz w:val="24"/>
          <w:szCs w:val="24"/>
          <w:rtl/>
        </w:rPr>
        <w:t xml:space="preserve">) ارائه داده است. او تعریفاتی را که از "قدرت" از جانب مارکسیست های کلاسیک و معاصر مطرح کرده اند، مورد خرده گیری قرار می دهد و می گوید اشتباه این نظریه پردازان در این بود که می پنداشتند </w:t>
      </w:r>
      <w:r w:rsidR="00C7652D">
        <w:rPr>
          <w:rFonts w:ascii="Times New Roman" w:hAnsi="Times New Roman" w:cs="Times New Roman" w:hint="cs"/>
          <w:sz w:val="24"/>
          <w:szCs w:val="24"/>
          <w:rtl/>
        </w:rPr>
        <w:t>قدرت، همیشه چیزی از نوعی توانایی کارگزاران قدرتمند شناخته می شد که می توانند اراده ی خود را بر افراد ناتوان، تحمیل کنند؛ یا این توانایی را داشته باشند که آنان را به کاری</w:t>
      </w:r>
      <w:r>
        <w:rPr>
          <w:rFonts w:ascii="Times New Roman" w:hAnsi="Times New Roman" w:cs="Times New Roman" w:hint="cs"/>
          <w:sz w:val="24"/>
          <w:szCs w:val="24"/>
          <w:rtl/>
        </w:rPr>
        <w:t xml:space="preserve"> </w:t>
      </w:r>
      <w:r w:rsidR="00C7652D">
        <w:rPr>
          <w:rFonts w:ascii="Times New Roman" w:hAnsi="Times New Roman" w:cs="Times New Roman" w:hint="cs"/>
          <w:sz w:val="24"/>
          <w:szCs w:val="24"/>
          <w:rtl/>
        </w:rPr>
        <w:t xml:space="preserve">وادارند که علاقه ای به انجام آن ندارند. قدرت همیشه مستلزم برخورداری از مالکیت بوده؛ یعنی برخورداری از ابزارهایی که باعث اقتدار مالکانی می شد که می کوشیدند آن را از دسترس زیردستان دور نگه داشته، بر آن کنترل داشته باشند. "فوکو" در جلد اول کتاب "تاریخ جنسیّت" </w:t>
      </w:r>
      <w:r w:rsidR="00C7652D">
        <w:rPr>
          <w:rFonts w:ascii="Times New Roman" w:hAnsi="Times New Roman" w:cs="Times New Roman"/>
          <w:sz w:val="24"/>
          <w:szCs w:val="24"/>
        </w:rPr>
        <w:t>(</w:t>
      </w:r>
      <w:r w:rsidR="00C7652D">
        <w:rPr>
          <w:rFonts w:ascii="Times New Roman" w:hAnsi="Times New Roman" w:cs="Times New Roman"/>
          <w:i/>
          <w:iCs/>
          <w:sz w:val="24"/>
          <w:szCs w:val="24"/>
        </w:rPr>
        <w:t>The History of Sexuality</w:t>
      </w:r>
      <w:r w:rsidR="00C7652D">
        <w:rPr>
          <w:rFonts w:ascii="Times New Roman" w:hAnsi="Times New Roman" w:cs="Times New Roman"/>
          <w:sz w:val="24"/>
          <w:szCs w:val="24"/>
        </w:rPr>
        <w:t>, 1978)</w:t>
      </w:r>
      <w:r>
        <w:rPr>
          <w:rFonts w:ascii="Times New Roman" w:hAnsi="Times New Roman" w:cs="Times New Roman" w:hint="cs"/>
          <w:sz w:val="24"/>
          <w:szCs w:val="24"/>
          <w:rtl/>
        </w:rPr>
        <w:t xml:space="preserve"> </w:t>
      </w:r>
      <w:r w:rsidR="00C53108">
        <w:rPr>
          <w:rFonts w:ascii="Times New Roman" w:hAnsi="Times New Roman" w:cs="Times New Roman" w:hint="cs"/>
          <w:sz w:val="24"/>
          <w:szCs w:val="24"/>
          <w:rtl/>
        </w:rPr>
        <w:t xml:space="preserve"> </w:t>
      </w:r>
      <w:r w:rsidR="00C7652D">
        <w:rPr>
          <w:rFonts w:ascii="Times New Roman" w:hAnsi="Times New Roman" w:cs="Times New Roman" w:hint="cs"/>
          <w:sz w:val="24"/>
          <w:szCs w:val="24"/>
          <w:rtl/>
        </w:rPr>
        <w:t xml:space="preserve">این گونه برداشت را از قدرت مورد انتقاد قرار می دهد و استدلال می کند که قدرت، چیزی بیش از آن است که عملاً به وجود می آید؛ بیشتر چیزی از نوع "استراتژی" است تا "مالکیت". قدرت را باید چیزی از نوع "فعل" </w:t>
      </w:r>
      <w:r w:rsidR="00AE1895">
        <w:rPr>
          <w:rFonts w:ascii="Times New Roman" w:hAnsi="Times New Roman" w:cs="Times New Roman" w:hint="cs"/>
          <w:sz w:val="24"/>
          <w:szCs w:val="24"/>
          <w:rtl/>
        </w:rPr>
        <w:t>دانست نه "اسم"؛ چیزی خیلی بیشتر و مهمتر از آن چیزی است که به ظاهر به نظر می رسد. او می نویسد:</w:t>
      </w:r>
    </w:p>
    <w:p w:rsidR="00AE1895" w:rsidRDefault="00AE1895" w:rsidP="00C7652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قدرت را باید به عنوان چیزی در نظر گرفت که آدمی را مُحاط می کند؛ کارکردی مثل زنجیر دارد. . . قدرت، چیزی است که به کار گرفته می شود و کارکردی مانند یک سازمان و تشکیلات دارد. . . در این حال، افراد در حکم عاملان اجرای قدرت هستند نه کسانی که از قدرت بهره مند می شوند " (فوکو، 1980، 98).</w:t>
      </w:r>
    </w:p>
    <w:p w:rsidR="00BF34A4" w:rsidRDefault="00BF34A4" w:rsidP="00C7652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در این عبارت، چند نکته اهمیت دارد که شایسته ی یادآوری است: نخست، این که از "قدرت" به عنوان "زنجیر" و "تور و شبکه" ای تعبیر می شود که به صورت نظامی از روابط مطرح می شود که سراسر جامعه را فرامی گیرد؛ نه این که تنها و به سادگی به مجموعه ای از روابطی میان ستمدیده و ستمگر محدود شود. دوم، این که این افراد نباید تنها </w:t>
      </w:r>
    </w:p>
    <w:p w:rsidR="00805CCC" w:rsidRDefault="00BF34A4" w:rsidP="00C7652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به عنوان کسانی تصور شوند که فقط روابط قدرت را می پذیرند؛ بلکه جایگاه قدرت، همان جا است که در برابر آن، مقاومت نیز می شود. به این ترتیب، نظریه پردازی "فوکو" در مورد "قدرت"، ما را مجبور می کند که برداشت تازه ای از آن به دست آوریم که مطابق آن نه تنها خود قدرت، بلکه نقشی که افراد در مناسبات قدرت ایفا می کنندـ چه آنان که تابع قدرت هستند و</w:t>
      </w:r>
      <w:r w:rsidR="00C26B45">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آن را می پذیرند و چه آنان که در مناسبات میان خودشان و نهادهای مختلف نقشی فعال در شکل دادن به قدرت ایفا می کنند ـ باید مورد توجه قرار گیرند. </w:t>
      </w:r>
      <w:r w:rsidR="00C53108">
        <w:rPr>
          <w:rFonts w:ascii="Times New Roman" w:hAnsi="Times New Roman" w:cs="Times New Roman" w:hint="cs"/>
          <w:sz w:val="24"/>
          <w:szCs w:val="24"/>
          <w:rtl/>
        </w:rPr>
        <w:t xml:space="preserve">   </w:t>
      </w:r>
    </w:p>
    <w:p w:rsidR="00805CCC" w:rsidRDefault="00BF34A4" w:rsidP="0059473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چنان که گفتیم، "فوکو" مایل است کمتر به چیزی از نوع مالکیت مح</w:t>
      </w:r>
      <w:r w:rsidR="00C26B45">
        <w:rPr>
          <w:rFonts w:ascii="Times New Roman" w:hAnsi="Times New Roman" w:cs="Times New Roman" w:hint="cs"/>
          <w:sz w:val="24"/>
          <w:szCs w:val="24"/>
          <w:rtl/>
        </w:rPr>
        <w:t>ض بر وسایل تولید و سرمایه نگاه ک</w:t>
      </w:r>
      <w:r>
        <w:rPr>
          <w:rFonts w:ascii="Times New Roman" w:hAnsi="Times New Roman" w:cs="Times New Roman" w:hint="cs"/>
          <w:sz w:val="24"/>
          <w:szCs w:val="24"/>
          <w:rtl/>
        </w:rPr>
        <w:t>ند؛ بلکه قدرت را در وجه غالب، نوعی "استرا</w:t>
      </w:r>
      <w:r w:rsidR="005C3C99">
        <w:rPr>
          <w:rFonts w:ascii="Times New Roman" w:hAnsi="Times New Roman" w:cs="Times New Roman" w:hint="cs"/>
          <w:sz w:val="24"/>
          <w:szCs w:val="24"/>
          <w:rtl/>
        </w:rPr>
        <w:t>تژی" می د</w:t>
      </w:r>
      <w:r>
        <w:rPr>
          <w:rFonts w:ascii="Times New Roman" w:hAnsi="Times New Roman" w:cs="Times New Roman" w:hint="cs"/>
          <w:sz w:val="24"/>
          <w:szCs w:val="24"/>
          <w:rtl/>
        </w:rPr>
        <w:t xml:space="preserve">اند و می گوید قدرت، مجموعه ای از مناسباتی است </w:t>
      </w:r>
      <w:r w:rsidR="005C3C99">
        <w:rPr>
          <w:rFonts w:ascii="Times New Roman" w:hAnsi="Times New Roman" w:cs="Times New Roman" w:hint="cs"/>
          <w:sz w:val="24"/>
          <w:szCs w:val="24"/>
          <w:rtl/>
        </w:rPr>
        <w:t>که در وجه غالب در کل جامعه پخش و فراگیر می شود تا این که تنها به برخی از نهادها و حکومت محدود شود. "فوکو" در مصاحبه ای با عنوان " نظریه ی انتقادی/ تئوری روشنفکری" (</w:t>
      </w:r>
      <w:r w:rsidR="005C3C99">
        <w:rPr>
          <w:rFonts w:ascii="Times New Roman" w:hAnsi="Times New Roman" w:cs="Times New Roman"/>
          <w:i/>
          <w:iCs/>
          <w:sz w:val="24"/>
          <w:szCs w:val="24"/>
        </w:rPr>
        <w:t>Critical theory</w:t>
      </w:r>
      <w:r w:rsidR="00625746">
        <w:rPr>
          <w:rFonts w:ascii="Times New Roman" w:hAnsi="Times New Roman" w:cs="Times New Roman"/>
          <w:i/>
          <w:iCs/>
          <w:sz w:val="24"/>
          <w:szCs w:val="24"/>
        </w:rPr>
        <w:t xml:space="preserve"> </w:t>
      </w:r>
      <w:r w:rsidR="005C3C99">
        <w:rPr>
          <w:rFonts w:ascii="Times New Roman" w:hAnsi="Times New Roman" w:cs="Times New Roman"/>
          <w:i/>
          <w:iCs/>
          <w:sz w:val="24"/>
          <w:szCs w:val="24"/>
        </w:rPr>
        <w:t>/ intellectual theory</w:t>
      </w:r>
      <w:r w:rsidR="005C3C99">
        <w:rPr>
          <w:rFonts w:ascii="Times New Roman" w:hAnsi="Times New Roman" w:cs="Times New Roman" w:hint="cs"/>
          <w:sz w:val="24"/>
          <w:szCs w:val="24"/>
          <w:rtl/>
        </w:rPr>
        <w:t>) می گوی</w:t>
      </w:r>
      <w:r w:rsidR="00625746">
        <w:rPr>
          <w:rFonts w:ascii="Times New Roman" w:hAnsi="Times New Roman" w:cs="Times New Roman" w:hint="cs"/>
          <w:sz w:val="24"/>
          <w:szCs w:val="24"/>
          <w:rtl/>
        </w:rPr>
        <w:t>د</w:t>
      </w:r>
      <w:r w:rsidR="005C3C99">
        <w:rPr>
          <w:rFonts w:ascii="Times New Roman" w:hAnsi="Times New Roman" w:cs="Times New Roman" w:hint="cs"/>
          <w:sz w:val="24"/>
          <w:szCs w:val="24"/>
          <w:rtl/>
        </w:rPr>
        <w:t>:</w:t>
      </w:r>
    </w:p>
    <w:p w:rsidR="005C3C99" w:rsidRDefault="005C3C99" w:rsidP="0059473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من خاستگاه قدرت را تنها به "سرمایه" محدود نمی کنم و قدرت، منطقاً خود را بر کل بدنه ی جامعه تحمیل می کند. به نظر من، همیشه مناسبات قدرت وجود دارد که متکثر بوده اشکال مختلفی دارند و می توانند در مناسبات خانوادگی یا در درون نهادها یا مدیریت، نقش ایفا کنند " (فوکو، 1988، 38).</w:t>
      </w:r>
    </w:p>
    <w:p w:rsidR="00C91EB3" w:rsidRDefault="00625746" w:rsidP="0059473C">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751458">
        <w:rPr>
          <w:rFonts w:ascii="Times New Roman" w:hAnsi="Times New Roman" w:cs="Times New Roman" w:hint="cs"/>
          <w:sz w:val="24"/>
          <w:szCs w:val="24"/>
          <w:rtl/>
        </w:rPr>
        <w:t>با آن که من کوشیده ام دیدگاه "فوکو" را از "قدرت" به زبانی ساده به خواننده القا کنم، چه بسا او نتواند میان آنچه بر هنرمندان موسیقی کشور رفته و آنچه در توضیح "قدرت" از نظر "فوکو" مط</w:t>
      </w:r>
      <w:r w:rsidR="009B58D4">
        <w:rPr>
          <w:rFonts w:ascii="Times New Roman" w:hAnsi="Times New Roman" w:cs="Times New Roman" w:hint="cs"/>
          <w:sz w:val="24"/>
          <w:szCs w:val="24"/>
          <w:rtl/>
        </w:rPr>
        <w:t>رح کرده ام، پیوند و شباهتی</w:t>
      </w:r>
      <w:r w:rsidR="00751458">
        <w:rPr>
          <w:rFonts w:ascii="Times New Roman" w:hAnsi="Times New Roman" w:cs="Times New Roman" w:hint="cs"/>
          <w:sz w:val="24"/>
          <w:szCs w:val="24"/>
          <w:rtl/>
        </w:rPr>
        <w:t xml:space="preserve"> بیابد. برای توضیح بهتر این نظریه با آوردن دو مثال، می کوشم نشان دهم که چگونه به نظر "فوکو" آنچه از آن به "قدرت" تعبیر می کنیم، باید میان تمام بدنه ی جامعه و سراسر مردم کشور، توزیع شده، مورد بهره برداری قرار گیرد یعنی در همان حال که حاکمیت می کوشد "قدرت" سیاسی خود را بر آحاد جامعه تحمیل کند، مردم چگونه می توانند با استفاده از "قدرت" خود، یکه تازی قدرت دولت را محدود و مشروط یا خنثی کنند. این حکم، به این معنی است که قدرت، تنها به حاکمیت و دولت و دارندگان سرمایه و مالکیت اختصاص ندارد، بلکه نیرویی است که میان همه ی مردم توزیع شده و آنان می توانند با بهره جویی از نهادهای مدنی، رسانه ها و شبکه های حقیقی و مجازی، مجالس قانونگذاری، تظاهرات و اعتراضات به شکل قانونی</w:t>
      </w:r>
      <w:r w:rsidR="00CF5445">
        <w:rPr>
          <w:rFonts w:ascii="Times New Roman" w:hAnsi="Times New Roman" w:cs="Times New Roman" w:hint="cs"/>
          <w:sz w:val="24"/>
          <w:szCs w:val="24"/>
          <w:rtl/>
        </w:rPr>
        <w:t xml:space="preserve"> و ایستادگی در برابر همان "قدرت"</w:t>
      </w:r>
      <w:r w:rsidR="00751458">
        <w:rPr>
          <w:rFonts w:ascii="Times New Roman" w:hAnsi="Times New Roman" w:cs="Times New Roman" w:hint="cs"/>
          <w:sz w:val="24"/>
          <w:szCs w:val="24"/>
          <w:rtl/>
        </w:rPr>
        <w:t xml:space="preserve">، </w:t>
      </w:r>
      <w:r w:rsidR="00CF5445">
        <w:rPr>
          <w:rFonts w:ascii="Times New Roman" w:hAnsi="Times New Roman" w:cs="Times New Roman" w:hint="cs"/>
          <w:sz w:val="24"/>
          <w:szCs w:val="24"/>
          <w:rtl/>
        </w:rPr>
        <w:t>قدرت تحمیلی را تقلیل دا</w:t>
      </w:r>
      <w:r w:rsidR="00C91EB3">
        <w:rPr>
          <w:rFonts w:ascii="Times New Roman" w:hAnsi="Times New Roman" w:cs="Times New Roman" w:hint="cs"/>
          <w:sz w:val="24"/>
          <w:szCs w:val="24"/>
          <w:rtl/>
        </w:rPr>
        <w:t xml:space="preserve">ده یا بی اثر کنند و نشان دهند که در برابر قدرت دولت، قدرت ملت نیز حضوری محسوس دارد. </w:t>
      </w:r>
    </w:p>
    <w:p w:rsidR="00DD1794" w:rsidRDefault="00003529" w:rsidP="00C26B4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رئیس جمهور</w:t>
      </w:r>
      <w:r w:rsidR="00C91EB3">
        <w:rPr>
          <w:rFonts w:ascii="Times New Roman" w:hAnsi="Times New Roman" w:cs="Times New Roman" w:hint="cs"/>
          <w:sz w:val="24"/>
          <w:szCs w:val="24"/>
          <w:rtl/>
        </w:rPr>
        <w:t xml:space="preserve"> </w:t>
      </w:r>
      <w:r>
        <w:rPr>
          <w:rFonts w:ascii="Times New Roman" w:hAnsi="Times New Roman" w:cs="Times New Roman" w:hint="cs"/>
          <w:sz w:val="24"/>
          <w:szCs w:val="24"/>
          <w:rtl/>
        </w:rPr>
        <w:t>ایالات متحد آمریکا "ترامپ" (ِ</w:t>
      </w:r>
      <w:r>
        <w:rPr>
          <w:rFonts w:ascii="Times New Roman" w:hAnsi="Times New Roman" w:cs="Times New Roman"/>
          <w:sz w:val="24"/>
          <w:szCs w:val="24"/>
        </w:rPr>
        <w:t>D. Trump</w:t>
      </w:r>
      <w:r>
        <w:rPr>
          <w:rFonts w:ascii="Times New Roman" w:hAnsi="Times New Roman" w:cs="Times New Roman" w:hint="cs"/>
          <w:sz w:val="24"/>
          <w:szCs w:val="24"/>
          <w:rtl/>
        </w:rPr>
        <w:t xml:space="preserve">) </w:t>
      </w:r>
      <w:r w:rsidR="004E7DC9">
        <w:rPr>
          <w:rFonts w:ascii="Times New Roman" w:hAnsi="Times New Roman" w:cs="Times New Roman" w:hint="cs"/>
          <w:sz w:val="24"/>
          <w:szCs w:val="24"/>
          <w:rtl/>
        </w:rPr>
        <w:t xml:space="preserve">ـ </w:t>
      </w:r>
      <w:r>
        <w:rPr>
          <w:rFonts w:ascii="Times New Roman" w:hAnsi="Times New Roman" w:cs="Times New Roman" w:hint="cs"/>
          <w:sz w:val="24"/>
          <w:szCs w:val="24"/>
          <w:rtl/>
        </w:rPr>
        <w:t>با توجه به قدرتی که قانون</w:t>
      </w:r>
      <w:r w:rsidR="00C26B45">
        <w:rPr>
          <w:rFonts w:ascii="Times New Roman" w:hAnsi="Times New Roman" w:cs="Times New Roman" w:hint="cs"/>
          <w:sz w:val="24"/>
          <w:szCs w:val="24"/>
          <w:rtl/>
        </w:rPr>
        <w:t xml:space="preserve"> اساسی</w:t>
      </w:r>
      <w:r>
        <w:rPr>
          <w:rFonts w:ascii="Times New Roman" w:hAnsi="Times New Roman" w:cs="Times New Roman" w:hint="cs"/>
          <w:sz w:val="24"/>
          <w:szCs w:val="24"/>
          <w:rtl/>
        </w:rPr>
        <w:t xml:space="preserve"> و مردم </w:t>
      </w:r>
      <w:r w:rsidR="004E7DC9">
        <w:rPr>
          <w:rFonts w:ascii="Times New Roman" w:hAnsi="Times New Roman" w:cs="Times New Roman" w:hint="cs"/>
          <w:sz w:val="24"/>
          <w:szCs w:val="24"/>
          <w:rtl/>
        </w:rPr>
        <w:t>به او داده اند ـ</w:t>
      </w:r>
      <w:r>
        <w:rPr>
          <w:rFonts w:ascii="Times New Roman" w:hAnsi="Times New Roman" w:cs="Times New Roman" w:hint="cs"/>
          <w:sz w:val="24"/>
          <w:szCs w:val="24"/>
          <w:rtl/>
        </w:rPr>
        <w:t xml:space="preserve"> در تحمیل رأی خویش دایر بر خروج از </w:t>
      </w:r>
      <w:r w:rsidR="00C26B45">
        <w:rPr>
          <w:rFonts w:ascii="Times New Roman" w:hAnsi="Times New Roman" w:cs="Times New Roman" w:hint="cs"/>
          <w:sz w:val="24"/>
          <w:szCs w:val="24"/>
          <w:rtl/>
        </w:rPr>
        <w:t>"</w:t>
      </w:r>
      <w:r>
        <w:rPr>
          <w:rFonts w:ascii="Times New Roman" w:hAnsi="Times New Roman" w:cs="Times New Roman" w:hint="cs"/>
          <w:sz w:val="24"/>
          <w:szCs w:val="24"/>
          <w:rtl/>
        </w:rPr>
        <w:t>قرارداد</w:t>
      </w:r>
      <w:r w:rsidR="00C26B45">
        <w:rPr>
          <w:rFonts w:ascii="Times New Roman" w:hAnsi="Times New Roman" w:cs="Times New Roman" w:hint="cs"/>
          <w:sz w:val="24"/>
          <w:szCs w:val="24"/>
          <w:rtl/>
        </w:rPr>
        <w:t xml:space="preserve"> برجام"</w:t>
      </w:r>
      <w:r>
        <w:rPr>
          <w:rFonts w:ascii="Times New Roman" w:hAnsi="Times New Roman" w:cs="Times New Roman" w:hint="cs"/>
          <w:sz w:val="24"/>
          <w:szCs w:val="24"/>
          <w:rtl/>
        </w:rPr>
        <w:t xml:space="preserve"> کشورش با ایران و اروپا در زمینه ی انرژی هسته ای ناتوان است. </w:t>
      </w:r>
      <w:r w:rsidR="00EB2CD6">
        <w:rPr>
          <w:rFonts w:ascii="Times New Roman" w:hAnsi="Times New Roman" w:cs="Times New Roman" w:hint="cs"/>
          <w:sz w:val="24"/>
          <w:szCs w:val="24"/>
          <w:rtl/>
        </w:rPr>
        <w:t xml:space="preserve">مجلس "سنا" ـ که در وجه غالب در اختیار "دموکرات ها" است ـ با لغو قرارداد مخالف است. در میان اعضای </w:t>
      </w:r>
      <w:r w:rsidR="004E7DC9">
        <w:rPr>
          <w:rFonts w:ascii="Times New Roman" w:hAnsi="Times New Roman" w:cs="Times New Roman" w:hint="cs"/>
          <w:sz w:val="24"/>
          <w:szCs w:val="24"/>
          <w:rtl/>
        </w:rPr>
        <w:t xml:space="preserve">"کنگره" </w:t>
      </w:r>
      <w:r w:rsidR="00C26B45">
        <w:rPr>
          <w:rFonts w:ascii="Times New Roman" w:hAnsi="Times New Roman" w:cs="Times New Roman" w:hint="cs"/>
          <w:sz w:val="24"/>
          <w:szCs w:val="24"/>
          <w:rtl/>
        </w:rPr>
        <w:t xml:space="preserve">ـ که جمهوریخواهان در آن، اکثریت دارند ـ </w:t>
      </w:r>
      <w:r w:rsidR="004E7DC9">
        <w:rPr>
          <w:rFonts w:ascii="Times New Roman" w:hAnsi="Times New Roman" w:cs="Times New Roman" w:hint="cs"/>
          <w:sz w:val="24"/>
          <w:szCs w:val="24"/>
          <w:rtl/>
        </w:rPr>
        <w:t xml:space="preserve">برخی از نمایندگان جمهوری خواه نیز با تصمیمات شتابزده ی او، موافق نیستند. جامعه ی زنان، رنگین پوستان، مهاجران و حتی شماری از وزرای دولت </w:t>
      </w:r>
      <w:r w:rsidR="009B58D4">
        <w:rPr>
          <w:rFonts w:ascii="Times New Roman" w:hAnsi="Times New Roman" w:cs="Times New Roman" w:hint="cs"/>
          <w:sz w:val="24"/>
          <w:szCs w:val="24"/>
          <w:rtl/>
        </w:rPr>
        <w:t xml:space="preserve">خود </w:t>
      </w:r>
      <w:r w:rsidR="004E7DC9">
        <w:rPr>
          <w:rFonts w:ascii="Times New Roman" w:hAnsi="Times New Roman" w:cs="Times New Roman" w:hint="cs"/>
          <w:sz w:val="24"/>
          <w:szCs w:val="24"/>
          <w:rtl/>
        </w:rPr>
        <w:t xml:space="preserve">او نیز با وی مخالف هستند. در انگلستان، "حزب کارگر" با خروج این کشور از عضویت در اتحادیه ی اروپا به کلی مخالف است. در "مجلس اعیان" نیز بسیاری از نمایندگان با نخست وزیر وقت موافق نیستند و حتی میان وزرای کابینه در این زمینه همداستانی وجود ندارد. این مثال ها نشان می دهد که هرچند "قدرت" </w:t>
      </w:r>
      <w:r w:rsidR="00907782">
        <w:rPr>
          <w:rFonts w:ascii="Times New Roman" w:hAnsi="Times New Roman" w:cs="Times New Roman" w:hint="cs"/>
          <w:sz w:val="24"/>
          <w:szCs w:val="24"/>
          <w:rtl/>
        </w:rPr>
        <w:t xml:space="preserve">به ظاهر </w:t>
      </w:r>
      <w:r w:rsidR="004E7DC9">
        <w:rPr>
          <w:rFonts w:ascii="Times New Roman" w:hAnsi="Times New Roman" w:cs="Times New Roman" w:hint="cs"/>
          <w:sz w:val="24"/>
          <w:szCs w:val="24"/>
          <w:rtl/>
        </w:rPr>
        <w:t>در دست "رئیس جمهور" یا "نخست وزیر" است، همین "قدرت" در میان همه ی نهادها و کانون های تصمیمگیری، احزاب، سندیکاها، رسانه ها</w:t>
      </w:r>
      <w:r w:rsidR="00907782">
        <w:rPr>
          <w:rFonts w:ascii="Times New Roman" w:hAnsi="Times New Roman" w:cs="Times New Roman" w:hint="cs"/>
          <w:sz w:val="24"/>
          <w:szCs w:val="24"/>
          <w:rtl/>
        </w:rPr>
        <w:t xml:space="preserve">، جوامع دانشگاهی </w:t>
      </w:r>
      <w:r w:rsidR="004E7DC9">
        <w:rPr>
          <w:rFonts w:ascii="Times New Roman" w:hAnsi="Times New Roman" w:cs="Times New Roman" w:hint="cs"/>
          <w:sz w:val="24"/>
          <w:szCs w:val="24"/>
          <w:rtl/>
        </w:rPr>
        <w:t xml:space="preserve">و آحاد مردم، توزیع شده است. </w:t>
      </w:r>
      <w:r w:rsidR="00907782">
        <w:rPr>
          <w:rFonts w:ascii="Times New Roman" w:hAnsi="Times New Roman" w:cs="Times New Roman" w:hint="cs"/>
          <w:sz w:val="24"/>
          <w:szCs w:val="24"/>
          <w:rtl/>
        </w:rPr>
        <w:t xml:space="preserve">وقتی "فوکو" از "قدرت" حرف می زند، مقصودش، اشاره به همین دو سویه بودن "قدرت" است؛ قدرتی که از بالا دیکته و اِعمال می شود و قدرتی که در پایین، در برابر این قدرت، ایستادگی می کند. </w:t>
      </w:r>
    </w:p>
    <w:p w:rsidR="00580B62" w:rsidRDefault="00DD1794" w:rsidP="0056536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اکنون از غرب و بهره جویی از "قدرت" در دو جهت مخالف بگذریم و به ایران بازگردیم تا ببینیم چرا </w:t>
      </w:r>
      <w:r w:rsidR="00FB329F">
        <w:rPr>
          <w:rFonts w:ascii="Times New Roman" w:hAnsi="Times New Roman" w:cs="Times New Roman" w:hint="cs"/>
          <w:sz w:val="24"/>
          <w:szCs w:val="24"/>
          <w:rtl/>
        </w:rPr>
        <w:t xml:space="preserve">سرنوشت هنرمند و هنر این اندازه، تراژیک است. در کشوری که "مدرنیته" اش در وجه غالب صوری، عاریتی، وارداتی و بی ریشه است اما "سنت گرایی" اش ریشه دار و هزاران ساله، مراکز "قدرت" متعدد، متکثر و در همه حال همسو و همگرا است، دیگر جایی برای "توزیع قدرت" باقی نمی ماند. یکی از نمودهای سنت گرایی و کانون قدرت "نهاد مذهب" و "روحانیت" است. از </w:t>
      </w:r>
      <w:r w:rsidR="00872A0A">
        <w:rPr>
          <w:rFonts w:ascii="Times New Roman" w:hAnsi="Times New Roman" w:cs="Times New Roman" w:hint="cs"/>
          <w:sz w:val="24"/>
          <w:szCs w:val="24"/>
          <w:rtl/>
        </w:rPr>
        <w:t>آ</w:t>
      </w:r>
      <w:r w:rsidR="00FB329F">
        <w:rPr>
          <w:rFonts w:ascii="Times New Roman" w:hAnsi="Times New Roman" w:cs="Times New Roman" w:hint="cs"/>
          <w:sz w:val="24"/>
          <w:szCs w:val="24"/>
          <w:rtl/>
        </w:rPr>
        <w:t xml:space="preserve">نجا که "قدرت" دولت، برخاسته از "اراده </w:t>
      </w:r>
      <w:r w:rsidR="00872A0A">
        <w:rPr>
          <w:rFonts w:ascii="Times New Roman" w:hAnsi="Times New Roman" w:cs="Times New Roman" w:hint="cs"/>
          <w:sz w:val="24"/>
          <w:szCs w:val="24"/>
          <w:rtl/>
        </w:rPr>
        <w:t>ی ملّت</w:t>
      </w:r>
      <w:r w:rsidR="00FB329F">
        <w:rPr>
          <w:rFonts w:ascii="Times New Roman" w:hAnsi="Times New Roman" w:cs="Times New Roman" w:hint="cs"/>
          <w:sz w:val="24"/>
          <w:szCs w:val="24"/>
          <w:rtl/>
        </w:rPr>
        <w:t xml:space="preserve">" </w:t>
      </w:r>
      <w:r w:rsidR="00872A0A">
        <w:rPr>
          <w:rFonts w:ascii="Times New Roman" w:hAnsi="Times New Roman" w:cs="Times New Roman" w:hint="cs"/>
          <w:sz w:val="24"/>
          <w:szCs w:val="24"/>
          <w:rtl/>
        </w:rPr>
        <w:t xml:space="preserve">و بورژوازی ملّی </w:t>
      </w:r>
      <w:r w:rsidR="00FB329F">
        <w:rPr>
          <w:rFonts w:ascii="Times New Roman" w:hAnsi="Times New Roman" w:cs="Times New Roman" w:hint="cs"/>
          <w:sz w:val="24"/>
          <w:szCs w:val="24"/>
          <w:rtl/>
        </w:rPr>
        <w:t xml:space="preserve">نیست، برای برخورداری از نیرویی بیشتر و مشروع تر، از "روحانیت" مدد می گیرد. </w:t>
      </w:r>
      <w:r w:rsidR="00872A0A">
        <w:rPr>
          <w:rFonts w:ascii="Times New Roman" w:hAnsi="Times New Roman" w:cs="Times New Roman" w:hint="cs"/>
          <w:sz w:val="24"/>
          <w:szCs w:val="24"/>
          <w:rtl/>
        </w:rPr>
        <w:t>این هر دو نیرو، یک دشمن مشترک دارند و آن، "مدرنیته" است که می تواند "قدرت" را در هر دو قطب، کاهش دهد. سازش این دو "قدرت" در سرکوب اراده ی مردم، نیروهای بالنده ی جامعه را بیش از پیش تضعیف می کند. نویسنده، نمونه های ج</w:t>
      </w:r>
      <w:r w:rsidR="0056536E">
        <w:rPr>
          <w:rFonts w:ascii="Times New Roman" w:hAnsi="Times New Roman" w:cs="Times New Roman" w:hint="cs"/>
          <w:sz w:val="24"/>
          <w:szCs w:val="24"/>
          <w:rtl/>
        </w:rPr>
        <w:t xml:space="preserve">البی از این همگرایی ارائه می هد. او به عنوان یکی از خاطرات دوران دبستانی خود از معلم موسیقی خود به نام "آقای شکرایی" یاد می کند که </w:t>
      </w:r>
      <w:r w:rsidR="00580B62">
        <w:rPr>
          <w:rFonts w:ascii="Times New Roman" w:hAnsi="Times New Roman" w:cs="Times New Roman" w:hint="cs"/>
          <w:sz w:val="24"/>
          <w:szCs w:val="24"/>
          <w:rtl/>
        </w:rPr>
        <w:t>چگونه از هنگامی که این معلم موسیقی با شخصیت و هنر خود وارد کلاس می شود، همگی زیر تأثیر منش و هنر او قرار می گیرند؛ روانشان بیدار می شود و جانی تازه می گیرند. با شور و شوق بی اندازه به نواهای موسیقی او گوش فرامی دهند و با سکوت و متانت در رفتار خود، نشان می دهند تا چه اندازه برای او احترام قایلند:</w:t>
      </w:r>
    </w:p>
    <w:p w:rsidR="00580B62" w:rsidRPr="00486BCA" w:rsidRDefault="00580B62" w:rsidP="00CB009B">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486BCA">
        <w:rPr>
          <w:rFonts w:ascii="Times New Roman" w:hAnsi="Times New Roman" w:cs="Times New Roman" w:hint="cs"/>
          <w:b/>
          <w:bCs/>
          <w:sz w:val="18"/>
          <w:szCs w:val="18"/>
          <w:rtl/>
        </w:rPr>
        <w:t>" بعد ته ویولون را از روی شانه و زیر چانه اش گذاشت و آرشه را روی آن کشید. صدایی از آن درآمد که در کلاس پیچید</w:t>
      </w:r>
      <w:r w:rsidR="00CB009B">
        <w:rPr>
          <w:rFonts w:ascii="Times New Roman" w:hAnsi="Times New Roman" w:cs="Times New Roman" w:hint="cs"/>
          <w:b/>
          <w:bCs/>
          <w:sz w:val="18"/>
          <w:szCs w:val="18"/>
          <w:rtl/>
        </w:rPr>
        <w:t xml:space="preserve"> و نفس همه ی ما را برید. دیگر هیچکس تکان نمی خورد و دست به مداد و قلم نمی برد؛ حتی کتاب و دفترچ</w:t>
      </w:r>
      <w:r w:rsidR="00AC185A">
        <w:rPr>
          <w:rFonts w:ascii="Times New Roman" w:hAnsi="Times New Roman" w:cs="Times New Roman" w:hint="cs"/>
          <w:b/>
          <w:bCs/>
          <w:sz w:val="18"/>
          <w:szCs w:val="18"/>
          <w:rtl/>
        </w:rPr>
        <w:t xml:space="preserve">ه ای را ورق نمی زد. همه ساکت و </w:t>
      </w:r>
      <w:r w:rsidR="00CB009B">
        <w:rPr>
          <w:rFonts w:ascii="Times New Roman" w:hAnsi="Times New Roman" w:cs="Times New Roman" w:hint="cs"/>
          <w:b/>
          <w:bCs/>
          <w:sz w:val="18"/>
          <w:szCs w:val="18"/>
          <w:rtl/>
        </w:rPr>
        <w:t>سراپا گوش بودند. آقای شکرایی، نواهایی از ویولونش در می آورد که به گوشم آشنا می آمد و بعضی را گذری شنیده بودم. آ</w:t>
      </w:r>
      <w:r w:rsidRPr="00486BCA">
        <w:rPr>
          <w:rFonts w:ascii="Times New Roman" w:hAnsi="Times New Roman" w:cs="Times New Roman" w:hint="cs"/>
          <w:b/>
          <w:bCs/>
          <w:sz w:val="18"/>
          <w:szCs w:val="18"/>
          <w:rtl/>
        </w:rPr>
        <w:t>قای شکرایی آن قدر برایمان زد که زنگ تف</w:t>
      </w:r>
      <w:r w:rsidR="008C1F4A">
        <w:rPr>
          <w:rFonts w:ascii="Times New Roman" w:hAnsi="Times New Roman" w:cs="Times New Roman" w:hint="cs"/>
          <w:b/>
          <w:bCs/>
          <w:sz w:val="18"/>
          <w:szCs w:val="18"/>
          <w:rtl/>
        </w:rPr>
        <w:t>ریح شد اما هیچکس از جا</w:t>
      </w:r>
      <w:r w:rsidRPr="00486BCA">
        <w:rPr>
          <w:rFonts w:ascii="Times New Roman" w:hAnsi="Times New Roman" w:cs="Times New Roman" w:hint="cs"/>
          <w:b/>
          <w:bCs/>
          <w:sz w:val="18"/>
          <w:szCs w:val="18"/>
          <w:rtl/>
        </w:rPr>
        <w:t xml:space="preserve">یش جنب نخورد تا آن که آقای شکرایی ویولونش را از روی شانه اش برداشت و به ما گفت: " از دفعه ی بعد، به شما یاد می دهم که بتوانید همین کارها را بکنید. </w:t>
      </w:r>
    </w:p>
    <w:p w:rsidR="00475FCD" w:rsidRDefault="00580B62" w:rsidP="00CB009B">
      <w:pPr>
        <w:spacing w:line="360" w:lineRule="auto"/>
        <w:jc w:val="both"/>
        <w:rPr>
          <w:rFonts w:ascii="Times New Roman" w:hAnsi="Times New Roman" w:cs="Times New Roman"/>
          <w:sz w:val="24"/>
          <w:szCs w:val="24"/>
          <w:rtl/>
        </w:rPr>
      </w:pPr>
      <w:r w:rsidRPr="00486BCA">
        <w:rPr>
          <w:rFonts w:ascii="Times New Roman" w:hAnsi="Times New Roman" w:cs="Times New Roman" w:hint="cs"/>
          <w:b/>
          <w:bCs/>
          <w:sz w:val="18"/>
          <w:szCs w:val="18"/>
          <w:rtl/>
        </w:rPr>
        <w:t xml:space="preserve">    دفعه ی بعد، چهارشنبه ی بعد، آقای شکرایی آمد با همان صندوق سحرانگیزش.</w:t>
      </w:r>
      <w:r>
        <w:rPr>
          <w:rFonts w:ascii="Times New Roman" w:hAnsi="Times New Roman" w:cs="Times New Roman" w:hint="cs"/>
          <w:sz w:val="24"/>
          <w:szCs w:val="24"/>
          <w:rtl/>
        </w:rPr>
        <w:t xml:space="preserve"> </w:t>
      </w:r>
      <w:r w:rsidR="00486BCA">
        <w:rPr>
          <w:rFonts w:ascii="Times New Roman" w:hAnsi="Times New Roman" w:cs="Times New Roman" w:hint="cs"/>
          <w:sz w:val="24"/>
          <w:szCs w:val="24"/>
          <w:rtl/>
        </w:rPr>
        <w:t xml:space="preserve">. . </w:t>
      </w:r>
      <w:r w:rsidR="00475FCD" w:rsidRPr="00475FCD">
        <w:rPr>
          <w:rFonts w:ascii="Times New Roman" w:hAnsi="Times New Roman" w:cs="Times New Roman" w:hint="cs"/>
          <w:b/>
          <w:bCs/>
          <w:sz w:val="18"/>
          <w:szCs w:val="18"/>
          <w:rtl/>
        </w:rPr>
        <w:t>آقای شکرایی چند لحظه ای به ما خیره ماند. بعد ویولونش را به دست گرفت و برایمان زد. تا وقتی که زنگ تفریح زده شد. و من روزها منتظر ماندم تا چهارشنبه ی بعد، او بیاید که نیامد. چهارشنبه ی بعد هم نیامد</w:t>
      </w:r>
      <w:r w:rsidR="00486BCA" w:rsidRPr="00486BCA">
        <w:rPr>
          <w:rFonts w:ascii="Times New Roman" w:hAnsi="Times New Roman" w:cs="Times New Roman" w:hint="cs"/>
          <w:sz w:val="24"/>
          <w:szCs w:val="24"/>
          <w:rtl/>
        </w:rPr>
        <w:t xml:space="preserve"> </w:t>
      </w:r>
      <w:r w:rsidR="008C1F4A">
        <w:rPr>
          <w:rFonts w:ascii="Times New Roman" w:hAnsi="Times New Roman" w:cs="Times New Roman" w:hint="cs"/>
          <w:b/>
          <w:bCs/>
          <w:sz w:val="18"/>
          <w:szCs w:val="18"/>
          <w:rtl/>
        </w:rPr>
        <w:t xml:space="preserve">بودم. </w:t>
      </w:r>
      <w:r w:rsidR="00475FCD" w:rsidRPr="00475FCD">
        <w:rPr>
          <w:rFonts w:ascii="Times New Roman" w:hAnsi="Times New Roman" w:cs="Times New Roman" w:hint="cs"/>
          <w:b/>
          <w:bCs/>
          <w:sz w:val="18"/>
          <w:szCs w:val="18"/>
          <w:rtl/>
        </w:rPr>
        <w:t xml:space="preserve">در سومین چهارشنبه به جای او آدمی آمد که مثل پیشنماز مسجد محله مان بود. او بی آن </w:t>
      </w:r>
      <w:r w:rsidR="00CB009B">
        <w:rPr>
          <w:rFonts w:ascii="Times New Roman" w:hAnsi="Times New Roman" w:cs="Times New Roman" w:hint="cs"/>
          <w:b/>
          <w:bCs/>
          <w:sz w:val="18"/>
          <w:szCs w:val="18"/>
          <w:rtl/>
        </w:rPr>
        <w:t xml:space="preserve">که اسم خودش را بگوید، جلو تخته </w:t>
      </w:r>
      <w:r w:rsidR="00475FCD" w:rsidRPr="00475FCD">
        <w:rPr>
          <w:rFonts w:ascii="Times New Roman" w:hAnsi="Times New Roman" w:cs="Times New Roman" w:hint="cs"/>
          <w:b/>
          <w:bCs/>
          <w:sz w:val="18"/>
          <w:szCs w:val="18"/>
          <w:rtl/>
        </w:rPr>
        <w:t>سیاه ایستاد و انگشتش را به طرفمان گرفت و گفت من، معلم قرآن و شرعیات شما هستم " (17-1</w:t>
      </w:r>
      <w:r w:rsidR="00486BCA">
        <w:rPr>
          <w:rFonts w:ascii="Times New Roman" w:hAnsi="Times New Roman" w:cs="Times New Roman" w:hint="cs"/>
          <w:b/>
          <w:bCs/>
          <w:sz w:val="18"/>
          <w:szCs w:val="18"/>
          <w:rtl/>
        </w:rPr>
        <w:t>5</w:t>
      </w:r>
      <w:r w:rsidR="00475FCD" w:rsidRPr="00475FCD">
        <w:rPr>
          <w:rFonts w:ascii="Times New Roman" w:hAnsi="Times New Roman" w:cs="Times New Roman" w:hint="cs"/>
          <w:b/>
          <w:bCs/>
          <w:sz w:val="18"/>
          <w:szCs w:val="18"/>
          <w:rtl/>
        </w:rPr>
        <w:t>).</w:t>
      </w:r>
    </w:p>
    <w:p w:rsidR="000E67B1" w:rsidRDefault="00CB009B" w:rsidP="00F94C2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7C63C9">
        <w:rPr>
          <w:rFonts w:ascii="Times New Roman" w:hAnsi="Times New Roman" w:cs="Times New Roman" w:hint="cs"/>
          <w:sz w:val="24"/>
          <w:szCs w:val="24"/>
          <w:rtl/>
        </w:rPr>
        <w:t xml:space="preserve">من پیش از آنکه به طرح نکته ی دیگری در نظریات "فوکو" در باره ی "قدرت" بپردازم، می خواهم با ذکر یک نمونه ی دیگر از همین گونه رفتار با معلم موسیقی و جانشین کردن معلم شرعیات به جای وی، به اهمیت و نقش "دانش" </w:t>
      </w:r>
      <w:r w:rsidR="00B94D16">
        <w:rPr>
          <w:rFonts w:ascii="Times New Roman" w:hAnsi="Times New Roman" w:cs="Times New Roman" w:hint="cs"/>
          <w:sz w:val="24"/>
          <w:szCs w:val="24"/>
          <w:rtl/>
        </w:rPr>
        <w:t xml:space="preserve">در باورهای "فوکو" </w:t>
      </w:r>
      <w:r w:rsidR="007C63C9">
        <w:rPr>
          <w:rFonts w:ascii="Times New Roman" w:hAnsi="Times New Roman" w:cs="Times New Roman" w:hint="cs"/>
          <w:sz w:val="24"/>
          <w:szCs w:val="24"/>
          <w:rtl/>
        </w:rPr>
        <w:t>بپردازم.</w:t>
      </w:r>
      <w:r w:rsidR="00B94D16">
        <w:rPr>
          <w:rFonts w:ascii="Times New Roman" w:hAnsi="Times New Roman" w:cs="Times New Roman" w:hint="cs"/>
          <w:sz w:val="24"/>
          <w:szCs w:val="24"/>
          <w:rtl/>
        </w:rPr>
        <w:t xml:space="preserve"> راوی </w:t>
      </w:r>
      <w:r w:rsidR="000E67B1">
        <w:rPr>
          <w:rFonts w:ascii="Times New Roman" w:hAnsi="Times New Roman" w:cs="Times New Roman" w:hint="cs"/>
          <w:sz w:val="24"/>
          <w:szCs w:val="24"/>
          <w:rtl/>
        </w:rPr>
        <w:t xml:space="preserve">از نوازنده ی چیره دست و برجسته ای به نام "علی اکبرخان" یاد می کند که چگونه هم با سازش "ناصرالدین شاه" قبله ی عالم را به وجد می آورد و در همان حال نیز </w:t>
      </w:r>
      <w:r w:rsidR="00F94C2F">
        <w:rPr>
          <w:rFonts w:ascii="Times New Roman" w:hAnsi="Times New Roman" w:cs="Times New Roman" w:hint="cs"/>
          <w:sz w:val="24"/>
          <w:szCs w:val="24"/>
          <w:rtl/>
        </w:rPr>
        <w:t>مورد غضب و بی احترامی ملانمایان</w:t>
      </w:r>
      <w:r w:rsidR="00F94C2F">
        <w:rPr>
          <w:rFonts w:ascii="Times New Roman" w:hAnsi="Times New Roman" w:cs="Times New Roman"/>
          <w:sz w:val="24"/>
          <w:szCs w:val="24"/>
        </w:rPr>
        <w:t xml:space="preserve"> </w:t>
      </w:r>
      <w:r w:rsidR="00F94C2F">
        <w:rPr>
          <w:rFonts w:ascii="Times New Roman" w:hAnsi="Times New Roman" w:cs="Times New Roman" w:hint="cs"/>
          <w:sz w:val="24"/>
          <w:szCs w:val="24"/>
          <w:rtl/>
        </w:rPr>
        <w:t xml:space="preserve"> قرار می گیرد:</w:t>
      </w:r>
    </w:p>
    <w:p w:rsidR="000B664F" w:rsidRDefault="000E67B1" w:rsidP="000A0B4A">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0B664F">
        <w:rPr>
          <w:rFonts w:ascii="Times New Roman" w:hAnsi="Times New Roman" w:cs="Times New Roman" w:hint="cs"/>
          <w:b/>
          <w:bCs/>
          <w:sz w:val="18"/>
          <w:szCs w:val="18"/>
          <w:rtl/>
        </w:rPr>
        <w:t>" اما با همه ی شیوایی سخن سعدی [ " اشتر به شعر عرب، در حالت است و طرب</w:t>
      </w:r>
      <w:r w:rsidR="009253F0" w:rsidRPr="000B664F">
        <w:rPr>
          <w:rFonts w:ascii="Times New Roman" w:hAnsi="Times New Roman" w:cs="Times New Roman" w:hint="cs"/>
          <w:b/>
          <w:bCs/>
          <w:sz w:val="18"/>
          <w:szCs w:val="18"/>
          <w:rtl/>
        </w:rPr>
        <w:t xml:space="preserve"> "</w:t>
      </w:r>
      <w:r w:rsidRPr="000B664F">
        <w:rPr>
          <w:rFonts w:ascii="Times New Roman" w:hAnsi="Times New Roman" w:cs="Times New Roman" w:hint="cs"/>
          <w:b/>
          <w:bCs/>
          <w:sz w:val="18"/>
          <w:szCs w:val="18"/>
          <w:rtl/>
        </w:rPr>
        <w:t xml:space="preserve"> ] و سنگینی نفرین مولانا [ </w:t>
      </w:r>
      <w:r w:rsidR="009253F0" w:rsidRPr="000B664F">
        <w:rPr>
          <w:rFonts w:ascii="Times New Roman" w:hAnsi="Times New Roman" w:cs="Times New Roman" w:hint="cs"/>
          <w:b/>
          <w:bCs/>
          <w:sz w:val="18"/>
          <w:szCs w:val="18"/>
          <w:rtl/>
        </w:rPr>
        <w:t xml:space="preserve">" </w:t>
      </w:r>
      <w:r w:rsidRPr="000B664F">
        <w:rPr>
          <w:rFonts w:ascii="Times New Roman" w:hAnsi="Times New Roman" w:cs="Times New Roman" w:hint="cs"/>
          <w:b/>
          <w:bCs/>
          <w:sz w:val="18"/>
          <w:szCs w:val="18"/>
          <w:rtl/>
        </w:rPr>
        <w:t xml:space="preserve">آتش است این بانگ نای و نیست باد / هرکه این آتش ندارد، نیست باد! " ] </w:t>
      </w:r>
      <w:r w:rsidR="00593AD2" w:rsidRPr="000B664F">
        <w:rPr>
          <w:rFonts w:ascii="Times New Roman" w:hAnsi="Times New Roman" w:cs="Times New Roman" w:hint="cs"/>
          <w:b/>
          <w:bCs/>
          <w:sz w:val="18"/>
          <w:szCs w:val="18"/>
          <w:rtl/>
        </w:rPr>
        <w:t>آن ماجرای مضحک و غم انگیز هزاران بار تکرار شد و آن تعریف و تعبیر تباه و شیطانی از ساز و نوا، همچنان باقی ماند؛ به آقا علی اکبر و میرزا عبدالله و آقا حسینعلی که همه نوازندگان چیره دست دوره ی ناصری بودند و محبوب شاه؛ نوازنده های دلسوخته ای که با همه ی بزرگیشان، رضا داده بودند که عمله ی طرب شاه خوانده شوند؛ شاهی که والاترین شادی و طربش در شنیدن ساز آنان بود اما چنان نیرنگباز و ناتوان که نمی توانست بیرون از حصار پادشاهی اش، منزلت آنان را قدر بداند یا حتی امنیتشان را فراهم کند؛ چنان که غروبگاهی عده ای به خانه ی آقا علی اکبرخان ریختند که چرا از خانه اش صدایی بیرون می آید که اوقات نماز و عبادتشان را باطل و گناه آلود می کند. غوغای کفرستیزانه ی آن جماعت، آقا علی اکبر سالخورده را چنان رمیده و د</w:t>
      </w:r>
      <w:r w:rsidR="00AC185A">
        <w:rPr>
          <w:rFonts w:ascii="Times New Roman" w:hAnsi="Times New Roman" w:cs="Times New Roman" w:hint="cs"/>
          <w:b/>
          <w:bCs/>
          <w:sz w:val="18"/>
          <w:szCs w:val="18"/>
          <w:rtl/>
        </w:rPr>
        <w:t>لشکسته کرد که هراسان به کنج</w:t>
      </w:r>
      <w:r w:rsidR="00593AD2" w:rsidRPr="000B664F">
        <w:rPr>
          <w:rFonts w:ascii="Times New Roman" w:hAnsi="Times New Roman" w:cs="Times New Roman" w:hint="cs"/>
          <w:b/>
          <w:bCs/>
          <w:sz w:val="18"/>
          <w:szCs w:val="18"/>
          <w:rtl/>
        </w:rPr>
        <w:t xml:space="preserve"> گوشه ی خانه اش گریخت و آنجا چندان به تارش زخمه زد که بامداد روز بعد، او را مرده یافتند. واقعه ی جان سوزی که شاه به آن هیچ اعتنایی نکرد و میدان را </w:t>
      </w:r>
      <w:r w:rsidR="000B664F">
        <w:rPr>
          <w:rFonts w:ascii="Times New Roman" w:hAnsi="Times New Roman" w:cs="Times New Roman" w:hint="cs"/>
          <w:b/>
          <w:bCs/>
          <w:sz w:val="18"/>
          <w:szCs w:val="18"/>
          <w:rtl/>
        </w:rPr>
        <w:t>برای کژطبعی عابدان و مریدان بی خبرشان بازگذاشت " (23).</w:t>
      </w:r>
    </w:p>
    <w:p w:rsidR="00CB009B" w:rsidRDefault="00057EC5" w:rsidP="00C31416">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چنان که پیشتر اشاره شد، "فوکو" هر گاه از "قدرت" یاد می کرد، بی درنگ واژه ی "دانش" را به آن می افزود و میان این دو مفهوم و مقوله، پیوندی تنگاتنگ می دید. او </w:t>
      </w:r>
      <w:r w:rsidR="00C31416">
        <w:rPr>
          <w:rFonts w:ascii="Times New Roman" w:hAnsi="Times New Roman" w:cs="Times New Roman" w:hint="cs"/>
          <w:sz w:val="24"/>
          <w:szCs w:val="24"/>
          <w:rtl/>
        </w:rPr>
        <w:t>در کتاب "نظم چیزها" (</w:t>
      </w:r>
      <w:r w:rsidR="00C31416" w:rsidRPr="00AC185A">
        <w:rPr>
          <w:rFonts w:ascii="Times New Roman" w:hAnsi="Times New Roman" w:cs="Times New Roman"/>
          <w:i/>
          <w:iCs/>
          <w:sz w:val="24"/>
          <w:szCs w:val="24"/>
        </w:rPr>
        <w:t>The Order of Things</w:t>
      </w:r>
      <w:r w:rsidR="00C31416">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از نظر تاریخ تطور اندیشه، </w:t>
      </w:r>
      <w:r w:rsidR="00C31416">
        <w:rPr>
          <w:rFonts w:ascii="Times New Roman" w:hAnsi="Times New Roman" w:cs="Times New Roman" w:hint="cs"/>
          <w:sz w:val="24"/>
          <w:szCs w:val="24"/>
          <w:rtl/>
        </w:rPr>
        <w:t>تاریخ را به دو دوره ی بخش می کرد: نخست آن بخش از تاریخ که تا قرن شانزدهم و عصر "رنسانس" (</w:t>
      </w:r>
      <w:r w:rsidR="00C31416">
        <w:rPr>
          <w:rFonts w:ascii="Times New Roman" w:hAnsi="Times New Roman" w:cs="Times New Roman"/>
          <w:sz w:val="24"/>
          <w:szCs w:val="24"/>
        </w:rPr>
        <w:t>(Renaissance</w:t>
      </w:r>
      <w:r w:rsidR="007C63C9" w:rsidRPr="000B664F">
        <w:rPr>
          <w:rFonts w:ascii="Times New Roman" w:hAnsi="Times New Roman" w:cs="Times New Roman" w:hint="cs"/>
          <w:b/>
          <w:bCs/>
          <w:sz w:val="18"/>
          <w:szCs w:val="18"/>
          <w:rtl/>
        </w:rPr>
        <w:t xml:space="preserve"> </w:t>
      </w:r>
      <w:r w:rsidR="00C31416" w:rsidRPr="00C31416">
        <w:rPr>
          <w:rFonts w:ascii="Times New Roman" w:hAnsi="Times New Roman" w:cs="Times New Roman" w:hint="cs"/>
          <w:sz w:val="24"/>
          <w:szCs w:val="24"/>
          <w:rtl/>
        </w:rPr>
        <w:t xml:space="preserve">امتداد می یافت که </w:t>
      </w:r>
      <w:r w:rsidR="00AC185A">
        <w:rPr>
          <w:rFonts w:ascii="Times New Roman" w:hAnsi="Times New Roman" w:cs="Times New Roman" w:hint="cs"/>
          <w:sz w:val="24"/>
          <w:szCs w:val="24"/>
          <w:rtl/>
        </w:rPr>
        <w:t xml:space="preserve">ظاهراً </w:t>
      </w:r>
      <w:r w:rsidR="00C31416" w:rsidRPr="00C31416">
        <w:rPr>
          <w:rFonts w:ascii="Times New Roman" w:hAnsi="Times New Roman" w:cs="Times New Roman" w:hint="cs"/>
          <w:sz w:val="24"/>
          <w:szCs w:val="24"/>
          <w:rtl/>
        </w:rPr>
        <w:t xml:space="preserve">ذهنیتی </w:t>
      </w:r>
      <w:r w:rsidR="00C31416">
        <w:rPr>
          <w:rFonts w:ascii="Times New Roman" w:hAnsi="Times New Roman" w:cs="Times New Roman" w:hint="cs"/>
          <w:sz w:val="24"/>
          <w:szCs w:val="24"/>
          <w:rtl/>
        </w:rPr>
        <w:t>مذهبی، ملکوتی و آسمانی بر رفتار زمینیان چیره بود</w:t>
      </w:r>
      <w:r w:rsidR="00E86666">
        <w:rPr>
          <w:rFonts w:ascii="Times New Roman" w:hAnsi="Times New Roman" w:cs="Times New Roman" w:hint="cs"/>
          <w:sz w:val="24"/>
          <w:szCs w:val="24"/>
          <w:rtl/>
        </w:rPr>
        <w:t xml:space="preserve"> و فکر و "دانش" را محدود و مشروط می ساخت. این کتاب ـ که باعث شد "فوکو" در محافل روشنفکری فرانسه مطرح شود ـ می کوشد الگوی کاملاً جامعتری از ساختگرایی از تاریخ ارائه دهد. به نظر او، الگوی ساختگرایی تنها می توانست زمانی کارایی داشته باشد که سیستم ها تنها از نقطه نظر "درزمانی" (</w:t>
      </w:r>
      <w:r w:rsidR="00E86666">
        <w:rPr>
          <w:rFonts w:ascii="Times New Roman" w:hAnsi="Times New Roman" w:cs="Times New Roman"/>
          <w:sz w:val="24"/>
          <w:szCs w:val="24"/>
        </w:rPr>
        <w:t>synchronic</w:t>
      </w:r>
      <w:r w:rsidR="00E86666">
        <w:rPr>
          <w:rFonts w:ascii="Times New Roman" w:hAnsi="Times New Roman" w:cs="Times New Roman" w:hint="cs"/>
          <w:sz w:val="24"/>
          <w:szCs w:val="24"/>
          <w:rtl/>
        </w:rPr>
        <w:t>) مورد مطالعه قرار گیرد اما در حال حاضر همین تلقی دیگر به کار توصیف نظامهایی نمی آید که در حال دگرگونی سریع هستند و "همزمانی" (</w:t>
      </w:r>
      <w:r w:rsidR="00E86666">
        <w:rPr>
          <w:rFonts w:ascii="Times New Roman" w:hAnsi="Times New Roman" w:cs="Times New Roman"/>
          <w:sz w:val="24"/>
          <w:szCs w:val="24"/>
        </w:rPr>
        <w:t>(diachronic</w:t>
      </w:r>
      <w:r w:rsidR="00E86666">
        <w:rPr>
          <w:rFonts w:ascii="Times New Roman" w:hAnsi="Times New Roman" w:cs="Times New Roman" w:hint="cs"/>
          <w:sz w:val="24"/>
          <w:szCs w:val="24"/>
          <w:rtl/>
        </w:rPr>
        <w:t xml:space="preserve"> نامیده می شود. "فوکو" می کوشد این معما را از رهگذر جداسازی تاریخ به ادوار و مراحل گوناگون حل کند؛ به این معنی که بر هریک از این دوره های تاریخی یک "نظام دانایی" (</w:t>
      </w:r>
      <w:r w:rsidR="00E86666">
        <w:rPr>
          <w:rFonts w:ascii="Times New Roman" w:hAnsi="Times New Roman" w:cs="Times New Roman"/>
          <w:sz w:val="24"/>
          <w:szCs w:val="24"/>
        </w:rPr>
        <w:t>episteme</w:t>
      </w:r>
      <w:r w:rsidR="00AC185A">
        <w:rPr>
          <w:rFonts w:ascii="Times New Roman" w:hAnsi="Times New Roman" w:cs="Times New Roman" w:hint="cs"/>
          <w:sz w:val="24"/>
          <w:szCs w:val="24"/>
          <w:rtl/>
        </w:rPr>
        <w:t>) خاصی غالب است</w:t>
      </w:r>
      <w:r w:rsidR="00E86666">
        <w:rPr>
          <w:rFonts w:ascii="Times New Roman" w:hAnsi="Times New Roman" w:cs="Times New Roman" w:hint="cs"/>
          <w:sz w:val="24"/>
          <w:szCs w:val="24"/>
          <w:rtl/>
        </w:rPr>
        <w:t xml:space="preserve"> یا تلقی خاصی از "دانش" یا اعتقاد به شیوه هایی دارد که تا کنون به کار می رفته است. او برای مثال می گوید در دوره ی "رِنِسانس" و قرن شانزدهم، تمامی دانش بشری محدود و مشروط به این باور می شد که یک نوع ارتباط تنگاتنگ بنیادین و شباهتی کامل میان همه ی جنبه های خلقت و نظام گفتمان وجود دارد، زیرا همه چیز و از جمله نظام گفتمان و سخن، مخلوق "خدا" تصور می شد و همین باور، خود به استحکام این نظام، کمک می کرد و باعث بقای آن می شد " (</w:t>
      </w:r>
      <w:r w:rsidR="00F63598">
        <w:rPr>
          <w:rFonts w:ascii="Times New Roman" w:hAnsi="Times New Roman" w:cs="Times New Roman" w:hint="cs"/>
          <w:sz w:val="24"/>
          <w:szCs w:val="24"/>
          <w:rtl/>
        </w:rPr>
        <w:t xml:space="preserve">کیت </w:t>
      </w:r>
      <w:r w:rsidR="00E86666">
        <w:rPr>
          <w:rFonts w:ascii="Times New Roman" w:hAnsi="Times New Roman" w:cs="Times New Roman" w:hint="cs"/>
          <w:sz w:val="24"/>
          <w:szCs w:val="24"/>
          <w:rtl/>
        </w:rPr>
        <w:t>بوکر، 1996، 123-122).</w:t>
      </w:r>
    </w:p>
    <w:p w:rsidR="00122606" w:rsidRDefault="00D60EDE" w:rsidP="00122606">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برای درک بهتر اندیشه ی "فوکو" و شفاف سازی آنچه وی از آن به "نظام دانایی" تعبیر می کند، توضیحی را لازم می دانم. از قرن هفدهم با ورود عنصر عقلانیت و آغاز فکر جدایی دین از دانش و امور آفاقی و انفسی و به ویژه سیاست، "نظام دانایی" به تدریج از میان رفت و عقلانیت به جای روحانیت نشست. اگر بخواهمیم در ادبیات کلاسیک ("درزمانی") به دنبال شاهدی باشیم، این بیت معروف "نظامی گنجه ای" که "نبارد هوا تا ن</w:t>
      </w:r>
      <w:r w:rsidR="00AC185A">
        <w:rPr>
          <w:rFonts w:ascii="Times New Roman" w:hAnsi="Times New Roman" w:cs="Times New Roman" w:hint="cs"/>
          <w:sz w:val="24"/>
          <w:szCs w:val="24"/>
          <w:rtl/>
        </w:rPr>
        <w:t>گویی ببار / نیارد زمین تا نگویی</w:t>
      </w:r>
      <w:r>
        <w:rPr>
          <w:rFonts w:ascii="Times New Roman" w:hAnsi="Times New Roman" w:cs="Times New Roman" w:hint="cs"/>
          <w:sz w:val="24"/>
          <w:szCs w:val="24"/>
          <w:rtl/>
        </w:rPr>
        <w:t xml:space="preserve"> بیار" مصداق گویایی می تواند تلقی شود، زیرا امروزه ("همزمانی") مطابق آنچه از </w:t>
      </w:r>
      <w:r>
        <w:rPr>
          <w:rFonts w:ascii="Times New Roman" w:hAnsi="Times New Roman" w:cs="Times New Roman" w:hint="cs"/>
          <w:i/>
          <w:iCs/>
          <w:sz w:val="24"/>
          <w:szCs w:val="24"/>
          <w:rtl/>
        </w:rPr>
        <w:t>دایرة المعارف فارسی</w:t>
      </w:r>
      <w:r>
        <w:rPr>
          <w:rFonts w:ascii="Times New Roman" w:hAnsi="Times New Roman" w:cs="Times New Roman" w:hint="cs"/>
          <w:sz w:val="24"/>
          <w:szCs w:val="24"/>
          <w:rtl/>
        </w:rPr>
        <w:t xml:space="preserve"> (زیر نظر دکتر "غلامحسین مصاحب") بر می آید، از سال 1975</w:t>
      </w:r>
      <w:r w:rsidR="007D6B73">
        <w:rPr>
          <w:rFonts w:ascii="Times New Roman" w:hAnsi="Times New Roman" w:cs="Times New Roman" w:hint="cs"/>
          <w:sz w:val="24"/>
          <w:szCs w:val="24"/>
          <w:rtl/>
        </w:rPr>
        <w:t xml:space="preserve"> به بعد، انسان هوشمند توانسته ابرهای نازا را با استفاده از "یدور نقره" به ابرهای باران زا" و زمین "بایر" را به زمین "دایر" و آب شور را به آب شیرین تبدیل کند. این مثال گویا، نشان می دهد که دانش در دوره های گذشته، مجموعه ای از باورهای غیرعلمی و غیر تجربی بوده اما مردم آن روزگار را می توانسته قانع کند که نظام </w:t>
      </w:r>
      <w:r w:rsidR="00AC185A">
        <w:rPr>
          <w:rFonts w:ascii="Times New Roman" w:hAnsi="Times New Roman" w:cs="Times New Roman" w:hint="cs"/>
          <w:sz w:val="24"/>
          <w:szCs w:val="24"/>
          <w:rtl/>
        </w:rPr>
        <w:t>آفرینش بر مدار همین باورهای غیر</w:t>
      </w:r>
      <w:r w:rsidR="007D6B73">
        <w:rPr>
          <w:rFonts w:ascii="Times New Roman" w:hAnsi="Times New Roman" w:cs="Times New Roman" w:hint="cs"/>
          <w:sz w:val="24"/>
          <w:szCs w:val="24"/>
          <w:rtl/>
        </w:rPr>
        <w:t xml:space="preserve">علمی و غیرتجربی می گردد. بنابراین، جایی برای تردید و اندیشه ورزی باقی نمی گذاشته و جهان را ـ چنان که در "گلشن راز" به توصیف درآمده " چون زلف و خال و خط و ابرو" و الگویی از جهان برین یا "عالَم مُثُل" می دانسته اند که هر چیزی به جای نیکوی خود نشسته و هر خلقتی، حکمتی داشته که ما از آن بی خبر بوده ایم. اما اکنون این باور که گویا آنچه در این جهان خلقت یافته، خود شباهتی تام به الگوهای الهی و آسمانی و حکمت بالغه دارد، مورد تردید واقع شده است. آنچه در گذشته به آن </w:t>
      </w:r>
      <w:r w:rsidR="00AC185A">
        <w:rPr>
          <w:rFonts w:ascii="Times New Roman" w:hAnsi="Times New Roman" w:cs="Times New Roman" w:hint="cs"/>
          <w:sz w:val="24"/>
          <w:szCs w:val="24"/>
          <w:rtl/>
        </w:rPr>
        <w:t>"خرد" می گفته اند، خود به تمامی</w:t>
      </w:r>
      <w:r w:rsidR="007D6B73">
        <w:rPr>
          <w:rFonts w:ascii="Times New Roman" w:hAnsi="Times New Roman" w:cs="Times New Roman" w:hint="cs"/>
          <w:sz w:val="24"/>
          <w:szCs w:val="24"/>
          <w:rtl/>
        </w:rPr>
        <w:t xml:space="preserve"> "خرد" نبوده؛ زیرا خرد، نتیجه ی تجربه ی اندیشمندانه به امور جهان با ابزار و فن آوری علمی است. اما از روزگار "دکارت" (</w:t>
      </w:r>
      <w:r w:rsidR="007D6B73">
        <w:rPr>
          <w:rFonts w:ascii="Times New Roman" w:hAnsi="Times New Roman" w:cs="Times New Roman"/>
          <w:sz w:val="24"/>
          <w:szCs w:val="24"/>
        </w:rPr>
        <w:t>(Descartes</w:t>
      </w:r>
      <w:r w:rsidR="007D6B73">
        <w:rPr>
          <w:rFonts w:ascii="Times New Roman" w:hAnsi="Times New Roman" w:cs="Times New Roman" w:hint="cs"/>
          <w:sz w:val="24"/>
          <w:szCs w:val="24"/>
          <w:rtl/>
        </w:rPr>
        <w:t xml:space="preserve"> در </w:t>
      </w:r>
      <w:r w:rsidR="00324113">
        <w:rPr>
          <w:rFonts w:ascii="Times New Roman" w:hAnsi="Times New Roman" w:cs="Times New Roman" w:hint="cs"/>
          <w:sz w:val="24"/>
          <w:szCs w:val="24"/>
          <w:rtl/>
        </w:rPr>
        <w:t>نیمه ی نخست قرن هجدهم با این حکم که " من می اندیشم، پس هستم " (</w:t>
      </w:r>
      <w:r w:rsidR="00324113">
        <w:rPr>
          <w:rFonts w:ascii="Times New Roman" w:hAnsi="Times New Roman" w:cs="Times New Roman"/>
          <w:sz w:val="24"/>
          <w:szCs w:val="24"/>
        </w:rPr>
        <w:t>I Think therefore I Am</w:t>
      </w:r>
      <w:r w:rsidR="00324113">
        <w:rPr>
          <w:rFonts w:ascii="Times New Roman" w:hAnsi="Times New Roman" w:cs="Times New Roman" w:hint="cs"/>
          <w:sz w:val="24"/>
          <w:szCs w:val="24"/>
          <w:rtl/>
        </w:rPr>
        <w:t>) دانش و شناخت به</w:t>
      </w:r>
      <w:r w:rsidR="00122606">
        <w:rPr>
          <w:rFonts w:ascii="Times New Roman" w:hAnsi="Times New Roman" w:cs="Times New Roman" w:hint="cs"/>
          <w:sz w:val="24"/>
          <w:szCs w:val="24"/>
          <w:rtl/>
        </w:rPr>
        <w:t xml:space="preserve"> معنی دقیق واژه و انسان به "فاعل شناسایی" تبدیل</w:t>
      </w:r>
      <w:r w:rsidR="00324113">
        <w:rPr>
          <w:rFonts w:ascii="Times New Roman" w:hAnsi="Times New Roman" w:cs="Times New Roman" w:hint="cs"/>
          <w:sz w:val="24"/>
          <w:szCs w:val="24"/>
          <w:rtl/>
        </w:rPr>
        <w:t xml:space="preserve"> شده است.</w:t>
      </w:r>
    </w:p>
    <w:p w:rsidR="00122606" w:rsidRDefault="00324113" w:rsidP="0032411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"فوکو" در کتاب دیگر خود با عنوان "مراقبت و تنبیه" (</w:t>
      </w:r>
      <w:r>
        <w:rPr>
          <w:rFonts w:ascii="Times New Roman" w:hAnsi="Times New Roman" w:cs="Times New Roman"/>
          <w:i/>
          <w:iCs/>
          <w:sz w:val="24"/>
          <w:szCs w:val="24"/>
        </w:rPr>
        <w:t>Discipline and Puni</w:t>
      </w:r>
      <w:r w:rsidR="00376CAD">
        <w:rPr>
          <w:rFonts w:ascii="Times New Roman" w:hAnsi="Times New Roman" w:cs="Times New Roman"/>
          <w:i/>
          <w:iCs/>
          <w:sz w:val="24"/>
          <w:szCs w:val="24"/>
        </w:rPr>
        <w:t>sh</w:t>
      </w:r>
      <w:r w:rsidR="00376CAD">
        <w:rPr>
          <w:rFonts w:ascii="Times New Roman" w:hAnsi="Times New Roman" w:cs="Times New Roman" w:hint="cs"/>
          <w:sz w:val="24"/>
          <w:szCs w:val="24"/>
          <w:rtl/>
        </w:rPr>
        <w:t xml:space="preserve">) به تدریج از مسائل فلسفی و </w:t>
      </w:r>
    </w:p>
    <w:p w:rsidR="00324113" w:rsidRDefault="00376CAD" w:rsidP="0032411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شناخت شناسی مستقیماً به مسائل سیاسی گرایش می یابد و آنچه بر آن تأکید دارد، پیوند پویا و متقابل "قدرت" و "دانش" است که هرگز نمی توان آن دو را از هم جدا دانست:</w:t>
      </w:r>
    </w:p>
    <w:p w:rsidR="00376CAD" w:rsidRDefault="00376CAD" w:rsidP="0032411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قدرت و دانش، مستقیماً همراه یکدیگر حرکت می کنند و هیچ گونه قدرتی بدون ارتباط با قدرت دانش و همپیوندی آن دو با هم، وجود ندارد و هیچ گونه دانشی هم در همان زمان، نمی تواند از مناسبات قدرت، فارغ باش</w:t>
      </w:r>
      <w:r w:rsidR="00122606">
        <w:rPr>
          <w:rFonts w:ascii="Times New Roman" w:hAnsi="Times New Roman" w:cs="Times New Roman" w:hint="cs"/>
          <w:sz w:val="24"/>
          <w:szCs w:val="24"/>
          <w:rtl/>
        </w:rPr>
        <w:t>د</w:t>
      </w:r>
      <w:r>
        <w:rPr>
          <w:rFonts w:ascii="Times New Roman" w:hAnsi="Times New Roman" w:cs="Times New Roman" w:hint="cs"/>
          <w:sz w:val="24"/>
          <w:szCs w:val="24"/>
          <w:rtl/>
        </w:rPr>
        <w:t xml:space="preserve"> " (فوکو، 1979، 228).</w:t>
      </w:r>
    </w:p>
    <w:p w:rsidR="00CC0B5D" w:rsidRDefault="00376CAD" w:rsidP="00324113">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اکنون که تصور ملموس تر و مشخص تری از پیوند میان "قدرت" و "دانش" یافتیم، بهتر می توانیم رفتار کارگزاران "قدرت" و نقش "دانش" را در این واکنش ها دریابیم. "ناصرالدین شاه" به این دلیل از ملایان می هراسد و از پشتیبانی یکی از بزرگترین</w:t>
      </w:r>
      <w:r w:rsidR="008002D6">
        <w:rPr>
          <w:rFonts w:ascii="Times New Roman" w:hAnsi="Times New Roman" w:cs="Times New Roman" w:hint="cs"/>
          <w:sz w:val="24"/>
          <w:szCs w:val="24"/>
          <w:rtl/>
        </w:rPr>
        <w:t xml:space="preserve"> موسیقدانان درالخلافه ی خود حمایت نمی کند که "دانش" ندارد و نمی تواند درک کند که چرا خود از یک سو به موسیقیدانان یا به تعبیر رایج آن زمان "عمله ی طرب" نیاز دارد و نوای موسیقی و صدای دلنواز آنان می تواند به روح بی آرام او، آرامش دهد اما همین نیاز را برای مردمی که بر آنان حکومت می کند، یک نیاز روانی و عاطفی و زیبایی شناختی نمی داند. او درست به این دلیل فاقد "قدرت" است که از جایگاه واقعی خود به عنوان "قبله ی عالم" آگاهی ندارد و این تشخیص، متأسفانه نیز درست است، زیرا پایگاه ملّی، اجتماعی و مردمی ندارد. کشور فاقد یک نظام عقلانیت سیاسی است و مراکز تصمیمگیری در یک کشور واحد، متعدد و متکثر است و به همین دلیل، فاقد "قدرت" سیاسی برای جلوگیری از حمله ی اوباش به خانه ی "علی اکبرخان" است. "قدرت" برای این</w:t>
      </w:r>
      <w:r w:rsidR="00122606">
        <w:rPr>
          <w:rFonts w:ascii="Times New Roman" w:hAnsi="Times New Roman" w:cs="Times New Roman" w:hint="cs"/>
          <w:sz w:val="24"/>
          <w:szCs w:val="24"/>
          <w:rtl/>
        </w:rPr>
        <w:t xml:space="preserve"> که</w:t>
      </w:r>
      <w:r w:rsidR="008002D6">
        <w:rPr>
          <w:rFonts w:ascii="Times New Roman" w:hAnsi="Times New Roman" w:cs="Times New Roman" w:hint="cs"/>
          <w:sz w:val="24"/>
          <w:szCs w:val="24"/>
          <w:rtl/>
        </w:rPr>
        <w:t xml:space="preserve"> پایدار باقی بماند، باید خود را با "دانش" نیرومند کند. "دانش" نیز به نوبه ی خود، ایجاد "قدرت" می کند و </w:t>
      </w:r>
      <w:r w:rsidR="00CC0B5D">
        <w:rPr>
          <w:rFonts w:ascii="Times New Roman" w:hAnsi="Times New Roman" w:cs="Times New Roman" w:hint="cs"/>
          <w:sz w:val="24"/>
          <w:szCs w:val="24"/>
          <w:rtl/>
        </w:rPr>
        <w:t>برای روشنفکران، اندیشه ورزان، ه</w:t>
      </w:r>
      <w:r w:rsidR="008002D6">
        <w:rPr>
          <w:rFonts w:ascii="Times New Roman" w:hAnsi="Times New Roman" w:cs="Times New Roman" w:hint="cs"/>
          <w:sz w:val="24"/>
          <w:szCs w:val="24"/>
          <w:rtl/>
        </w:rPr>
        <w:t xml:space="preserve">نرمندان و </w:t>
      </w:r>
      <w:r w:rsidR="00CC0B5D">
        <w:rPr>
          <w:rFonts w:ascii="Times New Roman" w:hAnsi="Times New Roman" w:cs="Times New Roman" w:hint="cs"/>
          <w:sz w:val="24"/>
          <w:szCs w:val="24"/>
          <w:rtl/>
        </w:rPr>
        <w:t>دانشمندان "قدرت" می آفریند. طبعاً مردمی که نظام سیاسی را "عقلانی" می خواهند، از حاکمیت و "قدرت" پشتیبانی می کن</w:t>
      </w:r>
      <w:r w:rsidR="00122606">
        <w:rPr>
          <w:rFonts w:ascii="Times New Roman" w:hAnsi="Times New Roman" w:cs="Times New Roman" w:hint="cs"/>
          <w:sz w:val="24"/>
          <w:szCs w:val="24"/>
          <w:rtl/>
        </w:rPr>
        <w:t>ن</w:t>
      </w:r>
      <w:r w:rsidR="00CC0B5D">
        <w:rPr>
          <w:rFonts w:ascii="Times New Roman" w:hAnsi="Times New Roman" w:cs="Times New Roman" w:hint="cs"/>
          <w:sz w:val="24"/>
          <w:szCs w:val="24"/>
          <w:rtl/>
        </w:rPr>
        <w:t xml:space="preserve">د. "فوکو" بر خلاف بسیاری از اندیشه ورزان با "قدرت" مخالف نیست؛ بلکه آن را در صورتی ضروری و شایسته می داند که به زیور "دانش" آراسته شده باشد. اوباشی که به اشاره ی ناهمواران و ناتراشان مذهبی نما به خانه های هنرمندان یورش می آورند، نه از قانون و حرمت حریم خانه آگاهی دارند، نه ذوق درک موسیقی. فقدان "دانش" در دربار "سلطان صاحبقران" پایه های پوشالی "قدرت" او را سست تر می کند. </w:t>
      </w:r>
    </w:p>
    <w:p w:rsidR="00A26F2B" w:rsidRDefault="00CC0B5D" w:rsidP="00386009">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اکنون باید به ذکر شاهدی در رمان پرداخت که چگونه یک نوازنده </w:t>
      </w:r>
      <w:r w:rsidR="00F929C3">
        <w:rPr>
          <w:rFonts w:ascii="Times New Roman" w:hAnsi="Times New Roman" w:cs="Times New Roman" w:hint="cs"/>
          <w:sz w:val="24"/>
          <w:szCs w:val="24"/>
          <w:rtl/>
        </w:rPr>
        <w:t xml:space="preserve">ی </w:t>
      </w:r>
      <w:r>
        <w:rPr>
          <w:rFonts w:ascii="Times New Roman" w:hAnsi="Times New Roman" w:cs="Times New Roman" w:hint="cs"/>
          <w:sz w:val="24"/>
          <w:szCs w:val="24"/>
          <w:rtl/>
        </w:rPr>
        <w:t xml:space="preserve">پیانو </w:t>
      </w:r>
      <w:r w:rsidR="00386009">
        <w:rPr>
          <w:rFonts w:ascii="Times New Roman" w:hAnsi="Times New Roman" w:cs="Times New Roman" w:hint="cs"/>
          <w:sz w:val="24"/>
          <w:szCs w:val="24"/>
          <w:rtl/>
        </w:rPr>
        <w:t>به نام "فرانتس لیست" (</w:t>
      </w:r>
      <w:r w:rsidR="00386009">
        <w:rPr>
          <w:rFonts w:ascii="Times New Roman" w:hAnsi="Times New Roman" w:cs="Times New Roman"/>
          <w:sz w:val="24"/>
          <w:szCs w:val="24"/>
        </w:rPr>
        <w:t>(Frānts Liszt</w:t>
      </w:r>
      <w:r w:rsidR="00386009">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در دربار تزار </w:t>
      </w:r>
      <w:r w:rsidR="00386009">
        <w:rPr>
          <w:rFonts w:ascii="Times New Roman" w:hAnsi="Times New Roman" w:cs="Times New Roman" w:hint="cs"/>
          <w:sz w:val="24"/>
          <w:szCs w:val="24"/>
          <w:rtl/>
        </w:rPr>
        <w:t>سرکوبگر و مخوف روسی به نام "نیکلای پاولوویچ" (</w:t>
      </w:r>
      <w:r w:rsidR="00386009">
        <w:rPr>
          <w:rFonts w:ascii="Times New Roman" w:hAnsi="Times New Roman" w:cs="Times New Roman"/>
          <w:sz w:val="24"/>
          <w:szCs w:val="24"/>
        </w:rPr>
        <w:t>(Nicolay Pavlovich</w:t>
      </w:r>
      <w:r>
        <w:rPr>
          <w:rFonts w:ascii="Times New Roman" w:hAnsi="Times New Roman" w:cs="Times New Roman" w:hint="cs"/>
          <w:sz w:val="24"/>
          <w:szCs w:val="24"/>
          <w:rtl/>
        </w:rPr>
        <w:t xml:space="preserve"> </w:t>
      </w:r>
      <w:r w:rsidR="00386009">
        <w:rPr>
          <w:rFonts w:ascii="Times New Roman" w:hAnsi="Times New Roman" w:cs="Times New Roman" w:hint="cs"/>
          <w:sz w:val="24"/>
          <w:szCs w:val="24"/>
          <w:rtl/>
        </w:rPr>
        <w:t>ـ که جنبش های استقلال طلبانه ی مردم مجارستان را سرکوب کرده است ـ در حضور همه ی درباریان و مدعوّین مورد تحقیر نوا</w:t>
      </w:r>
      <w:r w:rsidR="00F929C3">
        <w:rPr>
          <w:rFonts w:ascii="Times New Roman" w:hAnsi="Times New Roman" w:cs="Times New Roman" w:hint="cs"/>
          <w:sz w:val="24"/>
          <w:szCs w:val="24"/>
          <w:rtl/>
        </w:rPr>
        <w:t xml:space="preserve">زنده ای مجارستانی قرار می گیرد و بر اثر بی دانشی و پس افتادگی فرهنگی خود نه تنها فقدان "قدرت" خود را در معرض دید و داوری درباریان قرار می دهد، بلکه مراتب "دانش" و "قدرت" پیانیستی مجارستانی را نشان می دهد که چگونه در عرصه ی "دانش" و "هنر" می تواند بر امپراتوری که برجسته ترین نویسندگان پیشرو کشورش را زندانی و شکنجه کرده است، پیروز شود </w:t>
      </w:r>
      <w:r w:rsidR="00A26F2B">
        <w:rPr>
          <w:rFonts w:ascii="Times New Roman" w:hAnsi="Times New Roman" w:cs="Times New Roman" w:hint="cs"/>
          <w:sz w:val="24"/>
          <w:szCs w:val="24"/>
          <w:rtl/>
        </w:rPr>
        <w:t>و "قدرت" خود را عملاً نشان دهد:</w:t>
      </w:r>
    </w:p>
    <w:p w:rsidR="00A26F2B" w:rsidRPr="00ED0F31" w:rsidRDefault="00A26F2B" w:rsidP="00386009">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ED0F31">
        <w:rPr>
          <w:rFonts w:ascii="Times New Roman" w:hAnsi="Times New Roman" w:cs="Times New Roman" w:hint="cs"/>
          <w:b/>
          <w:bCs/>
          <w:sz w:val="18"/>
          <w:szCs w:val="18"/>
          <w:rtl/>
        </w:rPr>
        <w:t>" لیست در کاخ پرشکوه تزار در سن پترزبورگ پشت پیانو نشسته بود و می خواست بنوازد، اما تزار هنوز نیامده بود. خدمتکاری پیش آمد و از لیست خواست منتظر بماند تا تزار بیاید. لیست، منتظر ماند. دست چپش را روی پیانو گذاشت و انگشت های بیقرارش را به جای شستی های پیانو روی قاب پیانو فرود می آورد. خواهر محبوب تزار از وقت نشناسی برادرش گفت چرا موسیقی باید به انتظار شاه بماند و بانوی دیگری که گویا مقامی والاتر داشت و شاید الکساندر فیودوروفنا، همسر تزار بود، سرش را با احترام به طرف لیست فرود آورد و لیست با نگاهی عاشقانه به کارولین آغاز به نواختن کرد. اما هنوز پنجه هایش گرم نشده بود که تزار از ورودی انتهای تالار آمد. . . با ورود او، همه</w:t>
      </w:r>
      <w:r w:rsidR="00122606">
        <w:rPr>
          <w:rFonts w:ascii="Times New Roman" w:hAnsi="Times New Roman" w:cs="Times New Roman" w:hint="cs"/>
          <w:b/>
          <w:bCs/>
          <w:sz w:val="18"/>
          <w:szCs w:val="18"/>
          <w:rtl/>
        </w:rPr>
        <w:t xml:space="preserve"> </w:t>
      </w:r>
      <w:r w:rsidRPr="00ED0F31">
        <w:rPr>
          <w:rFonts w:ascii="Times New Roman" w:hAnsi="Times New Roman" w:cs="Times New Roman" w:hint="cs"/>
          <w:b/>
          <w:bCs/>
          <w:sz w:val="18"/>
          <w:szCs w:val="18"/>
          <w:rtl/>
        </w:rPr>
        <w:t xml:space="preserve">ی حاضران با لباس های زیبا و مجللشان از جا برخاستند اما لیست همچنان پشت پیانو نشسته بود و می نواخت. </w:t>
      </w:r>
    </w:p>
    <w:p w:rsidR="00A97393" w:rsidRPr="00ED0F31" w:rsidRDefault="00A26F2B" w:rsidP="00122606">
      <w:pPr>
        <w:spacing w:line="360" w:lineRule="auto"/>
        <w:jc w:val="both"/>
        <w:rPr>
          <w:rFonts w:ascii="Times New Roman" w:hAnsi="Times New Roman" w:cs="Times New Roman"/>
          <w:b/>
          <w:bCs/>
          <w:sz w:val="18"/>
          <w:szCs w:val="18"/>
          <w:rtl/>
        </w:rPr>
      </w:pPr>
      <w:r w:rsidRPr="00ED0F31">
        <w:rPr>
          <w:rFonts w:ascii="Times New Roman" w:hAnsi="Times New Roman" w:cs="Times New Roman" w:hint="cs"/>
          <w:b/>
          <w:bCs/>
          <w:sz w:val="18"/>
          <w:szCs w:val="18"/>
          <w:rtl/>
        </w:rPr>
        <w:t xml:space="preserve">    تزار بر جایگاهش بین خواهر و همسرش نشست و بی اعتنا به نواهایی که از انگشت های لیست می تراوید و تالار نورانی و زیبای کاخ را پُر می کرد، با همسر و خواهرش سرگرم </w:t>
      </w:r>
      <w:r w:rsidR="00A97393" w:rsidRPr="00ED0F31">
        <w:rPr>
          <w:rFonts w:ascii="Times New Roman" w:hAnsi="Times New Roman" w:cs="Times New Roman" w:hint="cs"/>
          <w:b/>
          <w:bCs/>
          <w:sz w:val="18"/>
          <w:szCs w:val="18"/>
          <w:rtl/>
        </w:rPr>
        <w:t>خوش و بش و گفت و گو شد</w:t>
      </w:r>
      <w:r w:rsidR="00122606">
        <w:rPr>
          <w:rFonts w:ascii="Times New Roman" w:hAnsi="Times New Roman" w:cs="Times New Roman" w:hint="cs"/>
          <w:b/>
          <w:bCs/>
          <w:sz w:val="18"/>
          <w:szCs w:val="18"/>
          <w:rtl/>
        </w:rPr>
        <w:t xml:space="preserve"> </w:t>
      </w:r>
      <w:r w:rsidR="00A97393" w:rsidRPr="00ED0F31">
        <w:rPr>
          <w:rFonts w:ascii="Times New Roman" w:hAnsi="Times New Roman" w:cs="Times New Roman" w:hint="cs"/>
          <w:b/>
          <w:bCs/>
          <w:sz w:val="18"/>
          <w:szCs w:val="18"/>
          <w:rtl/>
        </w:rPr>
        <w:t>و از خواهرش پرسید آن مجارستانی معروف که می گویند، همین است؟ و لیست ناگهان چون شعله ای سرکش از جا برخاست. درپوش پیانو را با صدایی رعدآسا بر هم کوبید و گفت: فرانتس لیست. بعد با تعظیم بلند بالایی</w:t>
      </w:r>
      <w:r w:rsidR="00122606">
        <w:rPr>
          <w:rFonts w:ascii="Times New Roman" w:hAnsi="Times New Roman" w:cs="Times New Roman" w:hint="cs"/>
          <w:b/>
          <w:bCs/>
          <w:sz w:val="18"/>
          <w:szCs w:val="18"/>
          <w:rtl/>
        </w:rPr>
        <w:t xml:space="preserve"> </w:t>
      </w:r>
      <w:r w:rsidR="00A97393" w:rsidRPr="00ED0F31">
        <w:rPr>
          <w:rFonts w:ascii="Times New Roman" w:hAnsi="Times New Roman" w:cs="Times New Roman" w:hint="cs"/>
          <w:b/>
          <w:bCs/>
          <w:sz w:val="18"/>
          <w:szCs w:val="18"/>
          <w:rtl/>
        </w:rPr>
        <w:t>به تزار و مهمانان از این که نوازندگی اش مزاحم گفت و گوی شاهانه ی تزار شده است، عذرخواهی کرد و بیرون رفت. خواهر و همسر تزار ناخشنود از رفتار تزار، سرزنش بار به او نگاه کردند. کارولین آشفته و پریشان از کاخ بیرون رفت و من به دلشوره افتادم که حالا تزار با لیست چه می کند؛ با نوازنده ای که قدرت بی انتهای او را به هیچ گرفته و در کاخ او، در حضور مهمانان محبوب و نزدیکش چنان واکنش تند و جسارت آمیزی نشان داده است. فکر می کردم تزاری که بر نیمی از دنیا فرمانروایی دارد و در مرکز امپراتوری اش روسیه نفس هموطنانش را بریده و با سختگیری هایش، روزگار نویسندگان، شاعران و موسیقیدان ها را تیره کرده و در مجارستان جنبش مردم را سرکوب کرده بی درنگ فرمان می دهد تا این مجارستانی بی مقدار و گستاخ را به زندان بیندازند و به قتل برسانند.</w:t>
      </w:r>
    </w:p>
    <w:p w:rsidR="00BA0D66" w:rsidRPr="00ED0F31" w:rsidRDefault="00A97393" w:rsidP="00386009">
      <w:pPr>
        <w:spacing w:line="360" w:lineRule="auto"/>
        <w:jc w:val="both"/>
        <w:rPr>
          <w:rFonts w:ascii="Times New Roman" w:hAnsi="Times New Roman" w:cs="Times New Roman"/>
          <w:b/>
          <w:bCs/>
          <w:sz w:val="18"/>
          <w:szCs w:val="18"/>
          <w:rtl/>
        </w:rPr>
      </w:pPr>
      <w:r w:rsidRPr="00ED0F31">
        <w:rPr>
          <w:rFonts w:ascii="Times New Roman" w:hAnsi="Times New Roman" w:cs="Times New Roman" w:hint="cs"/>
          <w:b/>
          <w:bCs/>
          <w:sz w:val="18"/>
          <w:szCs w:val="18"/>
          <w:rtl/>
        </w:rPr>
        <w:t xml:space="preserve">    </w:t>
      </w:r>
      <w:r w:rsidR="00BA0D66" w:rsidRPr="00ED0F31">
        <w:rPr>
          <w:rFonts w:ascii="Times New Roman" w:hAnsi="Times New Roman" w:cs="Times New Roman" w:hint="cs"/>
          <w:b/>
          <w:bCs/>
          <w:sz w:val="18"/>
          <w:szCs w:val="18"/>
          <w:rtl/>
        </w:rPr>
        <w:t>در صحنه ی بعد [فیلم] لیست را روی پرده دیدم که مثل پرنده ای در دام افتاده قدم می زند و از خشم، به خود می پیچد و از خدمتکار اتاق می خواهد ردا و کلاهش را بیاورد تا از آنجا بگریزد. . . در کاخ تزار همه ی مهمان ها در انتظار نشسته بودند که لیست بازگشت. تعظیم کرد و پشت پیانو نشست. این بار هنگامی که شروع به نواختن کرد، همه خاموش و افسون شده به نواهایی گوش سپرده بودند که از سوی او برمی خاست؛ حتی تزار هم چون کودکی ادب شده آرام نشسته بود و چشم بر او دوخته بود تا آنجا که وقتی آجودان مخصوصش به آرامی خم شد تا چیزی در گوش تزار</w:t>
      </w:r>
      <w:r w:rsidR="00ED0F31" w:rsidRPr="00ED0F31">
        <w:rPr>
          <w:rFonts w:ascii="Times New Roman" w:hAnsi="Times New Roman" w:cs="Times New Roman" w:hint="cs"/>
          <w:b/>
          <w:bCs/>
          <w:sz w:val="18"/>
          <w:szCs w:val="18"/>
          <w:rtl/>
        </w:rPr>
        <w:t xml:space="preserve"> بگوید، تزار دستش را چنان تهدیدآ</w:t>
      </w:r>
      <w:r w:rsidR="00BA0D66" w:rsidRPr="00ED0F31">
        <w:rPr>
          <w:rFonts w:ascii="Times New Roman" w:hAnsi="Times New Roman" w:cs="Times New Roman" w:hint="cs"/>
          <w:b/>
          <w:bCs/>
          <w:sz w:val="18"/>
          <w:szCs w:val="18"/>
          <w:rtl/>
        </w:rPr>
        <w:t xml:space="preserve">میز به سوی او دراز کرد که شوهر کارولین ترس خورده پس رفت و سرِ جای خود نشست. . . </w:t>
      </w:r>
    </w:p>
    <w:p w:rsidR="00ED0F31" w:rsidRPr="00ED0F31" w:rsidRDefault="00BA0D66" w:rsidP="002045D1">
      <w:pPr>
        <w:spacing w:line="360" w:lineRule="auto"/>
        <w:jc w:val="both"/>
        <w:rPr>
          <w:rFonts w:ascii="Times New Roman" w:hAnsi="Times New Roman" w:cs="Times New Roman"/>
          <w:b/>
          <w:bCs/>
          <w:sz w:val="18"/>
          <w:szCs w:val="18"/>
          <w:rtl/>
        </w:rPr>
      </w:pPr>
      <w:r w:rsidRPr="00ED0F31">
        <w:rPr>
          <w:rFonts w:ascii="Times New Roman" w:hAnsi="Times New Roman" w:cs="Times New Roman" w:hint="cs"/>
          <w:b/>
          <w:bCs/>
          <w:sz w:val="18"/>
          <w:szCs w:val="18"/>
          <w:rtl/>
        </w:rPr>
        <w:t xml:space="preserve">    من به وجد آمده بودم</w:t>
      </w:r>
      <w:r w:rsidR="00ED0F31" w:rsidRPr="00ED0F31">
        <w:rPr>
          <w:rFonts w:ascii="Times New Roman" w:hAnsi="Times New Roman" w:cs="Times New Roman" w:hint="cs"/>
          <w:b/>
          <w:bCs/>
          <w:sz w:val="18"/>
          <w:szCs w:val="18"/>
          <w:rtl/>
        </w:rPr>
        <w:t xml:space="preserve">. به آهنگی که می نواخت، گوش می دادم و به او آفرین می گفتم که آن تزار آهنین را به جای خود نشانده است. فکر می کردم آن مجار ناقابل چگونه توانسته با موسیقی دلنوازش فریاد دادخواهی مردم سرزمینش را بلند کند. چه آسان و سرافرازانه توانسته تزاری را سرِ جای خودش بنشاند که زندگی را بر جوانی و آفرینش موسیقیدان هایی چون گلینکا، برودین، موسوگسکی تنگ کرده؛ شاعرانی چون پوشکین و لرمانتوف و نویسندگانی چون تورگنیف، گوگول، تولستوی را آزار داده حتی آدم هایی چون داستایوسکی را به زندان انداخته </w:t>
      </w:r>
      <w:r w:rsidR="002045D1">
        <w:rPr>
          <w:rFonts w:ascii="Times New Roman" w:hAnsi="Times New Roman" w:cs="Times New Roman" w:hint="cs"/>
          <w:b/>
          <w:bCs/>
          <w:sz w:val="18"/>
          <w:szCs w:val="18"/>
          <w:rtl/>
        </w:rPr>
        <w:t xml:space="preserve">و </w:t>
      </w:r>
      <w:r w:rsidR="00ED0F31" w:rsidRPr="00ED0F31">
        <w:rPr>
          <w:rFonts w:ascii="Times New Roman" w:hAnsi="Times New Roman" w:cs="Times New Roman" w:hint="cs"/>
          <w:b/>
          <w:bCs/>
          <w:sz w:val="18"/>
          <w:szCs w:val="18"/>
          <w:rtl/>
        </w:rPr>
        <w:t>تا آستانه ی مرگ و اعدام کشانده است "</w:t>
      </w:r>
      <w:r w:rsidR="002045D1">
        <w:rPr>
          <w:rFonts w:ascii="Times New Roman" w:hAnsi="Times New Roman" w:cs="Times New Roman" w:hint="cs"/>
          <w:b/>
          <w:bCs/>
          <w:sz w:val="18"/>
          <w:szCs w:val="18"/>
          <w:rtl/>
        </w:rPr>
        <w:t xml:space="preserve"> (</w:t>
      </w:r>
      <w:r w:rsidR="00ED0F31" w:rsidRPr="00ED0F31">
        <w:rPr>
          <w:rFonts w:ascii="Times New Roman" w:hAnsi="Times New Roman" w:cs="Times New Roman" w:hint="cs"/>
          <w:b/>
          <w:bCs/>
          <w:sz w:val="18"/>
          <w:szCs w:val="18"/>
          <w:rtl/>
        </w:rPr>
        <w:t>078-75).</w:t>
      </w:r>
    </w:p>
    <w:p w:rsidR="00BA0D66" w:rsidRDefault="00F94C2F" w:rsidP="002B621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نمونه ای ملّی از آمیزش "قدرت" و "دانش" در تاریخ موسیقی معاصر ما در سازنده ی آهنگ "یار دبستانی من" نمود یافته است که "اسلامیه" به تفصیل در باره ی آن، نوشته است. وقتی راوی ("منوچهر همایون پور") به دیدار سازنده ی این آهنگ ("منصور تهرانی")</w:t>
      </w:r>
      <w:r w:rsidR="00ED0F31">
        <w:rPr>
          <w:rFonts w:ascii="Times New Roman" w:hAnsi="Times New Roman" w:cs="Times New Roman" w:hint="cs"/>
          <w:sz w:val="24"/>
          <w:szCs w:val="24"/>
          <w:rtl/>
        </w:rPr>
        <w:t xml:space="preserve"> </w:t>
      </w:r>
      <w:r w:rsidR="002B621F">
        <w:rPr>
          <w:rFonts w:ascii="Times New Roman" w:hAnsi="Times New Roman" w:cs="Times New Roman" w:hint="cs"/>
          <w:sz w:val="24"/>
          <w:szCs w:val="24"/>
          <w:rtl/>
        </w:rPr>
        <w:t>می رود، در آغاز، از تصورات خود از این آهنگ و ترانه می گوید:</w:t>
      </w:r>
    </w:p>
    <w:p w:rsidR="002B621F" w:rsidRPr="007C1A93" w:rsidRDefault="002B621F" w:rsidP="002B621F">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7C1A93">
        <w:rPr>
          <w:rFonts w:ascii="Times New Roman" w:hAnsi="Times New Roman" w:cs="Times New Roman" w:hint="cs"/>
          <w:b/>
          <w:bCs/>
          <w:sz w:val="18"/>
          <w:szCs w:val="18"/>
          <w:rtl/>
        </w:rPr>
        <w:t>" مدت ها فکر می کردم آن آهنگ، ساخته و پرداخته ی همان جوان ها و دانشجویانی است که آن را دسته جمعی می خواندند؛ مثل آهنگ "سر اومد زمستون، شکفته بهارون، گل سرخ خورشید باز اومد و شب شد گریزون</w:t>
      </w:r>
      <w:r w:rsidR="002045D1">
        <w:rPr>
          <w:rFonts w:ascii="Times New Roman" w:hAnsi="Times New Roman" w:cs="Times New Roman" w:hint="cs"/>
          <w:b/>
          <w:bCs/>
          <w:sz w:val="18"/>
          <w:szCs w:val="18"/>
          <w:rtl/>
        </w:rPr>
        <w:t>"</w:t>
      </w:r>
      <w:r w:rsidRPr="007C1A93">
        <w:rPr>
          <w:rFonts w:ascii="Times New Roman" w:hAnsi="Times New Roman" w:cs="Times New Roman" w:hint="cs"/>
          <w:b/>
          <w:bCs/>
          <w:sz w:val="18"/>
          <w:szCs w:val="18"/>
          <w:rtl/>
        </w:rPr>
        <w:t xml:space="preserve"> .  . . اما بعد فهمیدم "یار دبستانی" شناسنامه ای مشخص و سازنده و آهنگ سازی مشخص دارد. خوشحالم که امروز این فرصت پیش آمد تا پس از سال ها، شما را ببینم. "</w:t>
      </w:r>
    </w:p>
    <w:p w:rsidR="002B621F" w:rsidRPr="007C1A93" w:rsidRDefault="002B621F" w:rsidP="002045D1">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w:t>
      </w:r>
      <w:r w:rsidR="002A1EB0" w:rsidRPr="007C1A93">
        <w:rPr>
          <w:rFonts w:ascii="Times New Roman" w:hAnsi="Times New Roman" w:cs="Times New Roman" w:hint="cs"/>
          <w:b/>
          <w:bCs/>
          <w:sz w:val="18"/>
          <w:szCs w:val="18"/>
          <w:rtl/>
        </w:rPr>
        <w:t>آقای تهرانی با لبخندی کنایه آمیز گفت: " نمی دانم چرا هرکسی به من می رسد، از آهنگ "یار دبستانی" با من حرف می زند. من پیش از آن، ده ها ترانه ساخته بودم که خواننده های معروف خوانده بودند. سرِ زبان ها افتاده بود؛ هر روز از تلویزیون و رادیو پخش می شد؛ انگار کسی آن ها را نشنیده که هیچ اسمی از آن ها نمی ب</w:t>
      </w:r>
      <w:r w:rsidR="002045D1">
        <w:rPr>
          <w:rFonts w:ascii="Times New Roman" w:hAnsi="Times New Roman" w:cs="Times New Roman" w:hint="cs"/>
          <w:b/>
          <w:bCs/>
          <w:sz w:val="18"/>
          <w:szCs w:val="18"/>
          <w:rtl/>
        </w:rPr>
        <w:t>َ</w:t>
      </w:r>
      <w:r w:rsidR="002A1EB0" w:rsidRPr="007C1A93">
        <w:rPr>
          <w:rFonts w:ascii="Times New Roman" w:hAnsi="Times New Roman" w:cs="Times New Roman" w:hint="cs"/>
          <w:b/>
          <w:bCs/>
          <w:sz w:val="18"/>
          <w:szCs w:val="18"/>
          <w:rtl/>
        </w:rPr>
        <w:t>ر</w:t>
      </w:r>
      <w:r w:rsidR="002045D1">
        <w:rPr>
          <w:rFonts w:ascii="Times New Roman" w:hAnsi="Times New Roman" w:cs="Times New Roman" w:hint="cs"/>
          <w:b/>
          <w:bCs/>
          <w:sz w:val="18"/>
          <w:szCs w:val="18"/>
          <w:rtl/>
        </w:rPr>
        <w:t>َ</w:t>
      </w:r>
      <w:r w:rsidR="002A1EB0" w:rsidRPr="007C1A93">
        <w:rPr>
          <w:rFonts w:ascii="Times New Roman" w:hAnsi="Times New Roman" w:cs="Times New Roman" w:hint="cs"/>
          <w:b/>
          <w:bCs/>
          <w:sz w:val="18"/>
          <w:szCs w:val="18"/>
          <w:rtl/>
        </w:rPr>
        <w:t>د. . . من این آهنگ را برای فیلمی ساخته بودم که سال پنجاه و هشت به فکر ساختش افتادم. داستان فیلم، در باره ی سه یار دبستانی بود که پس از پانزده سال به هم می رسند و همدیگر را پیدا می کنند. حسین، معتاد شده و به فلاکت افتاده؛ داوود، راننده ی شخصی یک سرهنگ ارتش شده و رضا از یک گروه زیرزمینی معتقد به مبارزه ی مسلحانه سر درآورده و حالا می خواهد یک رئیس دادگاه دادرسی ارتش را ترور کند."</w:t>
      </w:r>
    </w:p>
    <w:p w:rsidR="002A1EB0" w:rsidRPr="007C1A93" w:rsidRDefault="002045D1" w:rsidP="002B621F">
      <w:pPr>
        <w:spacing w:line="360" w:lineRule="auto"/>
        <w:jc w:val="both"/>
        <w:rPr>
          <w:rFonts w:ascii="Times New Roman" w:hAnsi="Times New Roman" w:cs="Times New Roman"/>
          <w:b/>
          <w:bCs/>
          <w:sz w:val="18"/>
          <w:szCs w:val="18"/>
          <w:rtl/>
        </w:rPr>
      </w:pPr>
      <w:r>
        <w:rPr>
          <w:rFonts w:ascii="Times New Roman" w:hAnsi="Times New Roman" w:cs="Times New Roman" w:hint="cs"/>
          <w:b/>
          <w:bCs/>
          <w:sz w:val="18"/>
          <w:szCs w:val="18"/>
          <w:rtl/>
        </w:rPr>
        <w:t xml:space="preserve">    ناصر [چشم آذر] گفت که آن</w:t>
      </w:r>
      <w:r w:rsidR="002A1EB0" w:rsidRPr="007C1A93">
        <w:rPr>
          <w:rFonts w:ascii="Times New Roman" w:hAnsi="Times New Roman" w:cs="Times New Roman" w:hint="cs"/>
          <w:b/>
          <w:bCs/>
          <w:sz w:val="18"/>
          <w:szCs w:val="18"/>
          <w:rtl/>
        </w:rPr>
        <w:t xml:space="preserve"> شخصیت ها او را به یاد فیلم "گوزن ها" می اندازد و منصور گفت: " همین طور است. ماجراهای فیلم من هم در سال های پیش از انقلاب اتفاق می افتد. من فکر کرده بودم حالا که انقلاب شده و دیگر سانسوری در </w:t>
      </w:r>
      <w:r w:rsidR="00C2199F" w:rsidRPr="007C1A93">
        <w:rPr>
          <w:rFonts w:ascii="Times New Roman" w:hAnsi="Times New Roman" w:cs="Times New Roman" w:hint="cs"/>
          <w:b/>
          <w:bCs/>
          <w:sz w:val="18"/>
          <w:szCs w:val="18"/>
          <w:rtl/>
        </w:rPr>
        <w:t>کار نیست، آن آدم ها را می توانم واقعی تر نشان بدهم. "</w:t>
      </w:r>
    </w:p>
    <w:p w:rsidR="00C2199F" w:rsidRPr="007C1A93" w:rsidRDefault="00C2199F"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من گفتم: " فیلم را ندیده ام اما شاهد روزهایی بودم که آن آهنگ، سرِ زبان ها افتاد؛ معناهای دیگری پیدا کرد؛ بخشی از تاریخ یک دوره شد . "</w:t>
      </w:r>
    </w:p>
    <w:p w:rsidR="00C2199F" w:rsidRPr="007C1A93" w:rsidRDefault="00C2199F"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منصور گفت: " هرچه شد، من که از آن، خیری ندیدم. زمانی هم به ترس و وحشت افتادم که نکند عده ای برای کشتن من بیایند برای آهنگی که هیچ فکر نمی کردم روزی تبدیل به نشانی از مخالفت با جمهوری اسلامی شود. خنده دارتر از همه این که خبردار شدم که "احمدی نژاد" هم در کارزار انتخاباتی اش از آهنگ و ترانه ی من استفاده کرده و طرفدارانش آن را </w:t>
      </w:r>
      <w:r w:rsidR="00A91F85" w:rsidRPr="007C1A93">
        <w:rPr>
          <w:rFonts w:ascii="Times New Roman" w:hAnsi="Times New Roman" w:cs="Times New Roman" w:hint="cs"/>
          <w:b/>
          <w:bCs/>
          <w:sz w:val="18"/>
          <w:szCs w:val="18"/>
          <w:rtl/>
        </w:rPr>
        <w:t xml:space="preserve">دسته جمعی خوانده اند. بعد عده ای در اینجاها [گوتنبرگ سوئد، محل زندگی خودش] فکر کردند که من لابد پول کلانی از احمدی نژاد و رژیم گرفته ام؛ در صورتی که منِ بیچاره سال ها است این گوشه ی سوئد افتاده ام و روحم از این چیزها خبر ندارد. آن ها از آهنگ من استفاده کردند بدون این که اجازه بگیرند یا اسمی از سازنده اش ببرند . . . </w:t>
      </w:r>
    </w:p>
    <w:p w:rsidR="00AA74B2" w:rsidRPr="007C1A93" w:rsidRDefault="00A91F85"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بعد منصور سه اجرای متفاوت از "یار دبستانی" را برایمان پخش کرد: یکی همان بود که با صدای فریدون فروغی روی فیلم آمده بود. دومی را خود منصور خوانده بود و سومی که پس از توقیف فیلم با صدای جمشید جم ضبط شده بود و منصور، آن را بهتر از همه می دانست. من گفتم به نظر من، بهترینشان همان بود که جوا</w:t>
      </w:r>
      <w:r w:rsidR="007C1A93" w:rsidRPr="007C1A93">
        <w:rPr>
          <w:rFonts w:ascii="Times New Roman" w:hAnsi="Times New Roman" w:cs="Times New Roman" w:hint="cs"/>
          <w:b/>
          <w:bCs/>
          <w:sz w:val="18"/>
          <w:szCs w:val="18"/>
          <w:rtl/>
        </w:rPr>
        <w:t>ن ها در خیابان های تهران می خوا</w:t>
      </w:r>
      <w:r w:rsidRPr="007C1A93">
        <w:rPr>
          <w:rFonts w:ascii="Times New Roman" w:hAnsi="Times New Roman" w:cs="Times New Roman" w:hint="cs"/>
          <w:b/>
          <w:bCs/>
          <w:sz w:val="18"/>
          <w:szCs w:val="18"/>
          <w:rtl/>
        </w:rPr>
        <w:t xml:space="preserve">ندند؛ جوان هایی که بیشترشان </w:t>
      </w:r>
      <w:r w:rsidR="00AA74B2" w:rsidRPr="007C1A93">
        <w:rPr>
          <w:rFonts w:ascii="Times New Roman" w:hAnsi="Times New Roman" w:cs="Times New Roman" w:hint="cs"/>
          <w:b/>
          <w:bCs/>
          <w:sz w:val="18"/>
          <w:szCs w:val="18"/>
          <w:rtl/>
        </w:rPr>
        <w:t>نسل بعد از انقلاب بودند؛ جوان هایی که دیگر چریک نبودند؛ اسلحه ای به دست نداشتن</w:t>
      </w:r>
      <w:r w:rsidR="002045D1">
        <w:rPr>
          <w:rFonts w:ascii="Times New Roman" w:hAnsi="Times New Roman" w:cs="Times New Roman" w:hint="cs"/>
          <w:b/>
          <w:bCs/>
          <w:sz w:val="18"/>
          <w:szCs w:val="18"/>
          <w:rtl/>
        </w:rPr>
        <w:t>د؛ در خانه های تیمی زندگی نمی کردند. برای بزرگد</w:t>
      </w:r>
      <w:r w:rsidR="00AA74B2" w:rsidRPr="007C1A93">
        <w:rPr>
          <w:rFonts w:ascii="Times New Roman" w:hAnsi="Times New Roman" w:cs="Times New Roman" w:hint="cs"/>
          <w:b/>
          <w:bCs/>
          <w:sz w:val="18"/>
          <w:szCs w:val="18"/>
          <w:rtl/>
        </w:rPr>
        <w:t xml:space="preserve">اشت مرده ها و کشته شده هایشان به خیابان ها و میدان ها می آمدند؛ از به هم ریخته شدن مراسم یادبود یا کفن و دفن شاعران و روشنفکران و شخصیت های فرهنگیشان برآشفته می شدند و در برابرشان یاران و همشاگردی های قدیمشان را می دیدند . . . در آن لحظه های فاجعه بار درگیری ها و دستگیری ها و جنگ نابرابر بود که آهنگ شما و کلماتش را جوان ها، زبان حال خود می یافتند؛ انگار که آن آهنگ برای همان هنگامه های غم انگیز ساخته شده بود تا آن جوان های دانشجو، خطاب به حمله کننده هایشان بی هیچ ساز و پیش درآمدی دسته جمعی بخوانند: </w:t>
      </w:r>
    </w:p>
    <w:p w:rsidR="00AA74B2" w:rsidRPr="007C1A93" w:rsidRDefault="00AA74B2"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یار دبستانی من! با من و همراه منی</w:t>
      </w:r>
    </w:p>
    <w:p w:rsidR="00AA74B2" w:rsidRPr="007C1A93" w:rsidRDefault="00AA74B2"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چوب الف بر سرِ ما، بغض من و آه منی</w:t>
      </w:r>
    </w:p>
    <w:p w:rsidR="00AA74B2" w:rsidRPr="007C1A93" w:rsidRDefault="00AA74B2"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حک شده اسم من و تو، رو تن این تخته سیاه</w:t>
      </w:r>
    </w:p>
    <w:p w:rsidR="00AA74B2" w:rsidRPr="007C1A93" w:rsidRDefault="00AA74B2"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ترکه ی بیداد و ستم، مونده هنوز رو تن ما</w:t>
      </w:r>
    </w:p>
    <w:p w:rsidR="00AA74B2" w:rsidRPr="007C1A93" w:rsidRDefault="00AA74B2"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دست من و تو باید این پرده ها رو پاره کنه</w:t>
      </w:r>
    </w:p>
    <w:p w:rsidR="007C1A93" w:rsidRPr="007C1A93" w:rsidRDefault="00AA74B2"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 xml:space="preserve">    کی می تونه جز من و تو، درد ما رو چاره کنه؟</w:t>
      </w:r>
    </w:p>
    <w:p w:rsidR="007C1A93" w:rsidRPr="007C1A93" w:rsidRDefault="007C1A93" w:rsidP="002B621F">
      <w:pPr>
        <w:spacing w:line="360" w:lineRule="auto"/>
        <w:jc w:val="both"/>
        <w:rPr>
          <w:rFonts w:ascii="Times New Roman" w:hAnsi="Times New Roman" w:cs="Times New Roman"/>
          <w:b/>
          <w:bCs/>
          <w:sz w:val="18"/>
          <w:szCs w:val="18"/>
          <w:rtl/>
        </w:rPr>
      </w:pPr>
      <w:r w:rsidRPr="007C1A93">
        <w:rPr>
          <w:rFonts w:ascii="Times New Roman" w:hAnsi="Times New Roman" w:cs="Times New Roman" w:hint="cs"/>
          <w:b/>
          <w:bCs/>
          <w:sz w:val="18"/>
          <w:szCs w:val="18"/>
          <w:rtl/>
        </w:rPr>
        <w:t>گفتم: این ها مهم نیست. . .  مهم این است که این آهنگ به هر دلیل با دوره ای از تاریخ سیاسی و اجتماعی مردم گره خورده؛ اهمیت پیدا کرده؛ ماندگار شده " (198-193).</w:t>
      </w:r>
    </w:p>
    <w:p w:rsidR="00A75389" w:rsidRDefault="000B23E1" w:rsidP="009F51EB">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024E92">
        <w:rPr>
          <w:rFonts w:ascii="Times New Roman" w:hAnsi="Times New Roman" w:cs="Times New Roman" w:hint="cs"/>
          <w:sz w:val="24"/>
          <w:szCs w:val="24"/>
          <w:rtl/>
        </w:rPr>
        <w:t xml:space="preserve">بخشی از مباحث </w:t>
      </w:r>
      <w:r w:rsidR="002045D1">
        <w:rPr>
          <w:rFonts w:ascii="Times New Roman" w:hAnsi="Times New Roman" w:cs="Times New Roman" w:hint="cs"/>
          <w:sz w:val="24"/>
          <w:szCs w:val="24"/>
          <w:rtl/>
        </w:rPr>
        <w:t xml:space="preserve">رمان </w:t>
      </w:r>
      <w:r w:rsidR="00024E92">
        <w:rPr>
          <w:rFonts w:ascii="Times New Roman" w:hAnsi="Times New Roman" w:cs="Times New Roman" w:hint="cs"/>
          <w:sz w:val="24"/>
          <w:szCs w:val="24"/>
          <w:rtl/>
        </w:rPr>
        <w:t>"زنگ موسیقی" به ترانه ها، خوانندگان و نوازندگانی اختصاص یافته که گاه از آن گونه موسیقی با تعبیراتی چون "موسیقی عامیانه"، "</w:t>
      </w:r>
      <w:r w:rsidR="00D36112">
        <w:rPr>
          <w:rFonts w:ascii="Times New Roman" w:hAnsi="Times New Roman" w:cs="Times New Roman" w:hint="cs"/>
          <w:sz w:val="24"/>
          <w:szCs w:val="24"/>
          <w:rtl/>
        </w:rPr>
        <w:t>ترانه های بازاری</w:t>
      </w:r>
      <w:r w:rsidR="002045D1">
        <w:rPr>
          <w:rFonts w:ascii="Times New Roman" w:hAnsi="Times New Roman" w:cs="Times New Roman" w:hint="cs"/>
          <w:sz w:val="24"/>
          <w:szCs w:val="24"/>
          <w:rtl/>
        </w:rPr>
        <w:t>"</w:t>
      </w:r>
      <w:r w:rsidR="00D36112">
        <w:rPr>
          <w:rFonts w:ascii="Times New Roman" w:hAnsi="Times New Roman" w:cs="Times New Roman" w:hint="cs"/>
          <w:sz w:val="24"/>
          <w:szCs w:val="24"/>
          <w:rtl/>
        </w:rPr>
        <w:t>، "مبتذل"، "کاباره ای"، "عامه پسند" و "پ</w:t>
      </w:r>
      <w:r w:rsidR="002045D1">
        <w:rPr>
          <w:rFonts w:ascii="Times New Roman" w:hAnsi="Times New Roman" w:cs="Times New Roman" w:hint="cs"/>
          <w:sz w:val="24"/>
          <w:szCs w:val="24"/>
          <w:rtl/>
        </w:rPr>
        <w:t>َ</w:t>
      </w:r>
      <w:r w:rsidR="00D36112">
        <w:rPr>
          <w:rFonts w:ascii="Times New Roman" w:hAnsi="Times New Roman" w:cs="Times New Roman" w:hint="cs"/>
          <w:sz w:val="24"/>
          <w:szCs w:val="24"/>
          <w:rtl/>
        </w:rPr>
        <w:t>ست" تعبیر می شود؛ اصطلاحات و تعابیری که از دهه ی 1960 به ویژه در انگلستان در مطالعات فرهنگی، خوارمایه و خفیف شمرده نمی شود؛ بلکه اصطلاحاً به آن ها "خرده فرهنگ" (</w:t>
      </w:r>
      <w:r w:rsidR="00D36112">
        <w:rPr>
          <w:rFonts w:ascii="Times New Roman" w:hAnsi="Times New Roman" w:cs="Times New Roman"/>
          <w:sz w:val="24"/>
          <w:szCs w:val="24"/>
        </w:rPr>
        <w:t>subculture</w:t>
      </w:r>
      <w:r w:rsidR="00D36112">
        <w:rPr>
          <w:rFonts w:ascii="Times New Roman" w:hAnsi="Times New Roman" w:cs="Times New Roman" w:hint="cs"/>
          <w:sz w:val="24"/>
          <w:szCs w:val="24"/>
          <w:rtl/>
        </w:rPr>
        <w:t xml:space="preserve">) می گویند. چنان که می دانیم </w:t>
      </w:r>
      <w:r w:rsidR="00AE04CD">
        <w:rPr>
          <w:rFonts w:ascii="Times New Roman" w:hAnsi="Times New Roman" w:cs="Times New Roman" w:hint="cs"/>
          <w:sz w:val="24"/>
          <w:szCs w:val="24"/>
          <w:rtl/>
        </w:rPr>
        <w:t>پیش از این تاریخ، برخی از مدرنیست ها مانند "الیوت" (</w:t>
      </w:r>
      <w:r w:rsidR="00AE04CD">
        <w:rPr>
          <w:rFonts w:ascii="Times New Roman" w:hAnsi="Times New Roman" w:cs="Times New Roman"/>
          <w:sz w:val="24"/>
          <w:szCs w:val="24"/>
        </w:rPr>
        <w:t>(T. S. Eliot</w:t>
      </w:r>
      <w:r w:rsidR="00AE04CD">
        <w:rPr>
          <w:rFonts w:ascii="Times New Roman" w:hAnsi="Times New Roman" w:cs="Times New Roman" w:hint="cs"/>
          <w:sz w:val="24"/>
          <w:szCs w:val="24"/>
          <w:rtl/>
        </w:rPr>
        <w:t>، "وولف" (</w:t>
      </w:r>
      <w:r w:rsidR="00AE04CD">
        <w:rPr>
          <w:rFonts w:ascii="Times New Roman" w:hAnsi="Times New Roman" w:cs="Times New Roman"/>
          <w:sz w:val="24"/>
          <w:szCs w:val="24"/>
        </w:rPr>
        <w:t>(V. Woolf</w:t>
      </w:r>
      <w:r w:rsidR="00AE04CD">
        <w:rPr>
          <w:rFonts w:ascii="Times New Roman" w:hAnsi="Times New Roman" w:cs="Times New Roman" w:hint="cs"/>
          <w:sz w:val="24"/>
          <w:szCs w:val="24"/>
          <w:rtl/>
        </w:rPr>
        <w:t xml:space="preserve"> فرهنگ را به دو گونه ی "فرهنگ والا" (</w:t>
      </w:r>
      <w:r w:rsidR="002045D1">
        <w:rPr>
          <w:rFonts w:ascii="Times New Roman" w:hAnsi="Times New Roman" w:cs="Times New Roman"/>
          <w:sz w:val="24"/>
          <w:szCs w:val="24"/>
        </w:rPr>
        <w:t>(</w:t>
      </w:r>
      <w:r w:rsidR="00AE04CD">
        <w:rPr>
          <w:rFonts w:ascii="Times New Roman" w:hAnsi="Times New Roman" w:cs="Times New Roman"/>
          <w:sz w:val="24"/>
          <w:szCs w:val="24"/>
        </w:rPr>
        <w:t>supreme culture</w:t>
      </w:r>
      <w:r w:rsidR="00436D35">
        <w:rPr>
          <w:rFonts w:ascii="Times New Roman" w:hAnsi="Times New Roman" w:cs="Times New Roman" w:hint="cs"/>
          <w:sz w:val="24"/>
          <w:szCs w:val="24"/>
          <w:rtl/>
        </w:rPr>
        <w:t xml:space="preserve"> </w:t>
      </w:r>
      <w:r w:rsidR="00AE04CD">
        <w:rPr>
          <w:rFonts w:ascii="Times New Roman" w:hAnsi="Times New Roman" w:cs="Times New Roman" w:hint="cs"/>
          <w:sz w:val="24"/>
          <w:szCs w:val="24"/>
          <w:rtl/>
        </w:rPr>
        <w:t>و "فرهنگ پست" (</w:t>
      </w:r>
      <w:r w:rsidR="00AE04CD">
        <w:rPr>
          <w:rFonts w:ascii="Times New Roman" w:hAnsi="Times New Roman" w:cs="Times New Roman"/>
          <w:sz w:val="24"/>
          <w:szCs w:val="24"/>
        </w:rPr>
        <w:t>low culture</w:t>
      </w:r>
      <w:r w:rsidR="00AE04CD">
        <w:rPr>
          <w:rFonts w:ascii="Times New Roman" w:hAnsi="Times New Roman" w:cs="Times New Roman" w:hint="cs"/>
          <w:sz w:val="24"/>
          <w:szCs w:val="24"/>
          <w:rtl/>
        </w:rPr>
        <w:t>) بخش می کردند و دارندگان این فرهنگ ها را به ترتیب "نخبگان" (</w:t>
      </w:r>
      <w:r w:rsidR="00AE04CD">
        <w:rPr>
          <w:rFonts w:ascii="Times New Roman" w:hAnsi="Times New Roman" w:cs="Times New Roman"/>
          <w:sz w:val="24"/>
          <w:szCs w:val="24"/>
        </w:rPr>
        <w:t>(elites</w:t>
      </w:r>
      <w:r w:rsidR="00436D35">
        <w:rPr>
          <w:rFonts w:ascii="Times New Roman" w:hAnsi="Times New Roman" w:cs="Times New Roman" w:hint="cs"/>
          <w:sz w:val="24"/>
          <w:szCs w:val="24"/>
          <w:rtl/>
        </w:rPr>
        <w:t xml:space="preserve"> </w:t>
      </w:r>
      <w:r w:rsidR="00AE04CD">
        <w:rPr>
          <w:rFonts w:ascii="Times New Roman" w:hAnsi="Times New Roman" w:cs="Times New Roman" w:hint="cs"/>
          <w:sz w:val="24"/>
          <w:szCs w:val="24"/>
          <w:rtl/>
        </w:rPr>
        <w:t>و "عوام" (</w:t>
      </w:r>
      <w:r w:rsidR="00AE04CD">
        <w:rPr>
          <w:rFonts w:ascii="Times New Roman" w:hAnsi="Times New Roman" w:cs="Times New Roman"/>
          <w:sz w:val="24"/>
          <w:szCs w:val="24"/>
        </w:rPr>
        <w:t>(common people</w:t>
      </w:r>
      <w:r w:rsidR="00436D35">
        <w:rPr>
          <w:rFonts w:ascii="Times New Roman" w:hAnsi="Times New Roman" w:cs="Times New Roman" w:hint="cs"/>
          <w:sz w:val="24"/>
          <w:szCs w:val="24"/>
          <w:rtl/>
        </w:rPr>
        <w:t xml:space="preserve"> </w:t>
      </w:r>
      <w:r w:rsidR="00AE04CD">
        <w:rPr>
          <w:rFonts w:ascii="Times New Roman" w:hAnsi="Times New Roman" w:cs="Times New Roman" w:hint="cs"/>
          <w:sz w:val="24"/>
          <w:szCs w:val="24"/>
          <w:rtl/>
        </w:rPr>
        <w:t>می نامیدند و از این که مخاطبان خود را در میان "نخبگان" می جویند، خشنود بودند و فرهنگ طبقات پایین جامعه را برنمی تابیدند یا خوارمایه می دانستند. یکی از برجسته ترین آثاری که "مرکز مطا</w:t>
      </w:r>
      <w:r w:rsidR="003D7D0A">
        <w:rPr>
          <w:rFonts w:ascii="Times New Roman" w:hAnsi="Times New Roman" w:cs="Times New Roman" w:hint="cs"/>
          <w:sz w:val="24"/>
          <w:szCs w:val="24"/>
          <w:rtl/>
        </w:rPr>
        <w:t>ل</w:t>
      </w:r>
      <w:r w:rsidR="00AE04CD">
        <w:rPr>
          <w:rFonts w:ascii="Times New Roman" w:hAnsi="Times New Roman" w:cs="Times New Roman" w:hint="cs"/>
          <w:sz w:val="24"/>
          <w:szCs w:val="24"/>
          <w:rtl/>
        </w:rPr>
        <w:t>عات فرهنگی معاصر" منتشر ساخته، کتاب "خُرده فرهنگ: معنی سبک"</w:t>
      </w:r>
      <w:r w:rsidR="002045D1">
        <w:rPr>
          <w:rFonts w:ascii="Times New Roman" w:hAnsi="Times New Roman" w:cs="Times New Roman"/>
          <w:sz w:val="24"/>
          <w:szCs w:val="24"/>
        </w:rPr>
        <w:t>(</w:t>
      </w:r>
      <w:r w:rsidR="00AE04CD">
        <w:rPr>
          <w:rFonts w:ascii="Times New Roman" w:hAnsi="Times New Roman" w:cs="Times New Roman"/>
          <w:i/>
          <w:iCs/>
          <w:sz w:val="24"/>
          <w:szCs w:val="24"/>
        </w:rPr>
        <w:t>Subculture: the Meaning of the Style</w:t>
      </w:r>
      <w:r w:rsidR="009F51EB">
        <w:rPr>
          <w:rFonts w:ascii="Times New Roman" w:hAnsi="Times New Roman" w:cs="Times New Roman"/>
          <w:sz w:val="24"/>
          <w:szCs w:val="24"/>
        </w:rPr>
        <w:t>)</w:t>
      </w:r>
      <w:r w:rsidR="009F51EB">
        <w:rPr>
          <w:rFonts w:ascii="Times New Roman" w:hAnsi="Times New Roman" w:cs="Times New Roman" w:hint="cs"/>
          <w:sz w:val="24"/>
          <w:szCs w:val="24"/>
          <w:rtl/>
        </w:rPr>
        <w:t xml:space="preserve"> </w:t>
      </w:r>
      <w:r w:rsidR="0011124E" w:rsidRPr="0011124E">
        <w:rPr>
          <w:rFonts w:ascii="Times New Roman" w:hAnsi="Times New Roman" w:cs="Times New Roman" w:hint="cs"/>
          <w:sz w:val="24"/>
          <w:szCs w:val="24"/>
          <w:rtl/>
        </w:rPr>
        <w:t>نام دارد که "دیک</w:t>
      </w:r>
      <w:r w:rsidR="0011124E">
        <w:rPr>
          <w:rFonts w:ascii="Times New Roman" w:hAnsi="Times New Roman" w:cs="Times New Roman" w:hint="cs"/>
          <w:b/>
          <w:bCs/>
          <w:sz w:val="18"/>
          <w:szCs w:val="18"/>
          <w:rtl/>
        </w:rPr>
        <w:t xml:space="preserve"> </w:t>
      </w:r>
      <w:r w:rsidR="0011124E" w:rsidRPr="0011124E">
        <w:rPr>
          <w:rFonts w:ascii="Times New Roman" w:hAnsi="Times New Roman" w:cs="Times New Roman" w:hint="cs"/>
          <w:sz w:val="24"/>
          <w:szCs w:val="24"/>
          <w:rtl/>
        </w:rPr>
        <w:t>هبریج" (</w:t>
      </w:r>
      <w:r w:rsidR="0011124E">
        <w:rPr>
          <w:rFonts w:ascii="Times New Roman" w:hAnsi="Times New Roman" w:cs="Times New Roman"/>
          <w:sz w:val="24"/>
          <w:szCs w:val="24"/>
        </w:rPr>
        <w:t>(Dick Hebridge</w:t>
      </w:r>
      <w:r w:rsidR="00A91F85" w:rsidRPr="0011124E">
        <w:rPr>
          <w:rFonts w:ascii="Times New Roman" w:hAnsi="Times New Roman" w:cs="Times New Roman" w:hint="cs"/>
          <w:b/>
          <w:bCs/>
          <w:sz w:val="18"/>
          <w:szCs w:val="18"/>
          <w:rtl/>
        </w:rPr>
        <w:t xml:space="preserve"> </w:t>
      </w:r>
      <w:r w:rsidR="0011124E">
        <w:rPr>
          <w:rFonts w:ascii="Times New Roman" w:hAnsi="Times New Roman" w:cs="Times New Roman" w:hint="cs"/>
          <w:sz w:val="24"/>
          <w:szCs w:val="24"/>
          <w:rtl/>
        </w:rPr>
        <w:t>در 1979 نوشته و در آن به طرح نوع مقاومتی در برابر فرهنگ غالب و رسمی پرداخته است که به سبک پوشاک و موسیقی "پانک" (</w:t>
      </w:r>
      <w:r w:rsidR="0011124E">
        <w:rPr>
          <w:rFonts w:ascii="Times New Roman" w:hAnsi="Times New Roman" w:cs="Times New Roman"/>
          <w:sz w:val="24"/>
          <w:szCs w:val="24"/>
        </w:rPr>
        <w:t>(Punk</w:t>
      </w:r>
      <w:r w:rsidR="0011124E">
        <w:rPr>
          <w:rFonts w:ascii="Times New Roman" w:hAnsi="Times New Roman" w:cs="Times New Roman" w:hint="cs"/>
          <w:sz w:val="24"/>
          <w:szCs w:val="24"/>
          <w:rtl/>
        </w:rPr>
        <w:t xml:space="preserve"> ها مربوط می شود. "مطالعات فرهنگی" امروز بیشتر بر همین خرده فرهنگ ها، فرهنگ طبقات کارگر، مهاجر، حاشیه نشین، زنان، رنگین پوستان و اقشار فقیرتر و محرومتر جامعه، تمرکز می یابد و می کوشد به جای تخفیف و کوچک انگاری آنان، علل رویکرد و اقبال بیشتر مردم را نسبت به این طبقات و فرهنگ ها از نظر جامعه شناختی تحلیل کند " (</w:t>
      </w:r>
      <w:r w:rsidR="00A75389">
        <w:rPr>
          <w:rFonts w:ascii="Times New Roman" w:hAnsi="Times New Roman" w:cs="Times New Roman" w:hint="cs"/>
          <w:sz w:val="24"/>
          <w:szCs w:val="24"/>
          <w:rtl/>
        </w:rPr>
        <w:t>ریوکین، 2000، 1026).</w:t>
      </w:r>
    </w:p>
    <w:p w:rsidR="009718F5" w:rsidRDefault="00EC770E" w:rsidP="00AE04CD">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این که "فرهنگ" را به درخت تنومندی مانند کنیم که "خرده فرهنگ ها" در آن</w:t>
      </w:r>
      <w:r w:rsidR="002A00FB">
        <w:rPr>
          <w:rFonts w:ascii="Times New Roman" w:hAnsi="Times New Roman" w:cs="Times New Roman" w:hint="cs"/>
          <w:sz w:val="24"/>
          <w:szCs w:val="24"/>
          <w:rtl/>
        </w:rPr>
        <w:t xml:space="preserve"> تنها</w:t>
      </w:r>
      <w:r>
        <w:rPr>
          <w:rFonts w:ascii="Times New Roman" w:hAnsi="Times New Roman" w:cs="Times New Roman" w:hint="cs"/>
          <w:sz w:val="24"/>
          <w:szCs w:val="24"/>
          <w:rtl/>
        </w:rPr>
        <w:t xml:space="preserve"> به "پاجوش" هایی شبیهند که بر ساقه های زیرین آن درخت تناور روییده اند، خطایی علمی است. "فرهنگ" به همه ی دستاوردهای ادبی، هنری، علمی، فن آوری، موسیقی، فیلم، نمایش و آثار شفاهی و قومی و هنرهای تجسمی و صنایع دستی و نقاشی و جز آن اطلاق می شود و طبقه بندی این بخش ها به عنوان "و</w:t>
      </w:r>
      <w:r w:rsidR="009F51EB">
        <w:rPr>
          <w:rFonts w:ascii="Times New Roman" w:hAnsi="Times New Roman" w:cs="Times New Roman" w:hint="cs"/>
          <w:sz w:val="24"/>
          <w:szCs w:val="24"/>
          <w:rtl/>
        </w:rPr>
        <w:t>الا" و "پست" خطایی فاحش در تقسیم</w:t>
      </w:r>
      <w:r>
        <w:rPr>
          <w:rFonts w:ascii="Times New Roman" w:hAnsi="Times New Roman" w:cs="Times New Roman" w:hint="cs"/>
          <w:sz w:val="24"/>
          <w:szCs w:val="24"/>
          <w:rtl/>
        </w:rPr>
        <w:t xml:space="preserve"> فرهنگ است. نویسنده ی رمان، خوشبختانه به این دقیقه، نیک نظر داشته و کوشیده به سازه ها و عناصری در موسیقی عامیانه و رفتار و منش خوانندگان این گونه موسیقی بپردازد تا بر درک درست ما از "فرهنگ" و "هنر" </w:t>
      </w:r>
      <w:r w:rsidR="002A00FB">
        <w:rPr>
          <w:rFonts w:ascii="Times New Roman" w:hAnsi="Times New Roman" w:cs="Times New Roman" w:hint="cs"/>
          <w:sz w:val="24"/>
          <w:szCs w:val="24"/>
          <w:rtl/>
        </w:rPr>
        <w:t xml:space="preserve">بیفزاید. </w:t>
      </w:r>
      <w:r w:rsidR="003D7D0A">
        <w:rPr>
          <w:rFonts w:ascii="Times New Roman" w:hAnsi="Times New Roman" w:cs="Times New Roman" w:hint="cs"/>
          <w:sz w:val="24"/>
          <w:szCs w:val="24"/>
          <w:rtl/>
        </w:rPr>
        <w:t>این گونه برداشت از فرهنگ و هنر، بر وسعت مشرب و ذهنیت نو</w:t>
      </w:r>
      <w:r w:rsidR="009F51EB">
        <w:rPr>
          <w:rFonts w:ascii="Times New Roman" w:hAnsi="Times New Roman" w:cs="Times New Roman" w:hint="cs"/>
          <w:sz w:val="24"/>
          <w:szCs w:val="24"/>
          <w:rtl/>
        </w:rPr>
        <w:t>یسنده ای دلالت می کند که بر</w:t>
      </w:r>
      <w:r w:rsidR="003D7D0A">
        <w:rPr>
          <w:rFonts w:ascii="Times New Roman" w:hAnsi="Times New Roman" w:cs="Times New Roman" w:hint="cs"/>
          <w:sz w:val="24"/>
          <w:szCs w:val="24"/>
          <w:rtl/>
        </w:rPr>
        <w:t xml:space="preserve"> موسیقی و هنر و فرهنگ، اِشراف کامل دارد. </w:t>
      </w:r>
    </w:p>
    <w:p w:rsidR="00243882" w:rsidRDefault="009718F5" w:rsidP="009F51EB">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متأسفانه یکی از جریان های فکری و عقیدتی که با این گونه "خرده فرهنگ" ها مخالف بودند، بخشی از روشنفکرنمایانی بودند که علی رغم گرایش های مردمی و توده ای، خوانندگان و نوازندگان لاله زاری را می نکوهیدند که "مارکسیست های عامیانه گرا" در رأس آنان قرار داشتند. آنان بر این باور خطا بودند که موسیقی توده ای، ساخته و پرداخته ی کانون های فرهنگی وابسته به "قدرت" برای به انحراف کشاندن اندیشه های ترقیخواهانه و عدالت طلبانه ی توده </w:t>
      </w:r>
      <w:r w:rsidR="009F51EB">
        <w:rPr>
          <w:rFonts w:ascii="Times New Roman" w:hAnsi="Times New Roman" w:cs="Times New Roman" w:hint="cs"/>
          <w:sz w:val="24"/>
          <w:szCs w:val="24"/>
          <w:rtl/>
        </w:rPr>
        <w:t>ی زحمتکش و طبقات استثمار شده است</w:t>
      </w:r>
      <w:r>
        <w:rPr>
          <w:rFonts w:ascii="Times New Roman" w:hAnsi="Times New Roman" w:cs="Times New Roman" w:hint="cs"/>
          <w:sz w:val="24"/>
          <w:szCs w:val="24"/>
          <w:rtl/>
        </w:rPr>
        <w:t xml:space="preserve">. آنان، عمله ی طرب و فساد اخلاقی در میان مردمی بی فرهنگ هستند که آگاهانه هدایت می شوند تا مردم را از روند مبارزه ی طبقاتی دور کنند. </w:t>
      </w:r>
      <w:r w:rsidR="00B5068A">
        <w:rPr>
          <w:rFonts w:ascii="Times New Roman" w:hAnsi="Times New Roman" w:cs="Times New Roman" w:hint="cs"/>
          <w:sz w:val="24"/>
          <w:szCs w:val="24"/>
          <w:rtl/>
        </w:rPr>
        <w:t xml:space="preserve">چنین به نظر می رسد که این گونه طرفداران "حزب توده ی ایران" به دو دوره ی تاریخی متضاد نظر داشتند: در نخستین دوره ـ که از اواخر دوره ی قاجاریه به ویژه روزگار "احمدشاه" و آغاز قدرت یابی "رضاخان" آغاز می شد، همه ی کانون ها و مراکز هنری واقع در "لاله زار نو" با همه ی افت و خیز و فراز و نشیب هایش ـ که با خودکامگی "رضاشاه" و کارگزاران او و "سازمان پرورش افکار" </w:t>
      </w:r>
      <w:r w:rsidR="00D75300">
        <w:rPr>
          <w:rFonts w:ascii="Times New Roman" w:hAnsi="Times New Roman" w:cs="Times New Roman" w:hint="cs"/>
          <w:sz w:val="24"/>
          <w:szCs w:val="24"/>
          <w:rtl/>
        </w:rPr>
        <w:t xml:space="preserve">مقارن بود ـ تا مقطع کودتای ننگین سال 1332 به آمریت انگلستان ـ آمریکا و عاملیت "محمدرضا شاه" و درباریان فاسد و نظامیان چپاولگر و قدرت طلب، درخشانترین عصر پویایی هنر و ادبیات و فرهنگ شمرده می شود. با پیروزی کودتا و بازگشت شاه فراری به کشور، سیاست فرهنگی در کشور ما، تغییر جهتی تعیین کننده یافت. "قدرت" ـ که متوجه نقش پویا و بالنده ی هنر و فرهنگ در گسترش، تعمیق و هدایت "مدرنیته" و به ویژه آزادیخواهی و دموکراتیسم در همه ی پهنه های فرهنگی ـ سیاسی کشور شده بود ـ کوشید تئاترها، کانون های موسیقی و ادبیات نمایشی را در همین خیابان ـ که گویا به دستور "ناصرالدینشاه" از روی الگوی "شانزه لیزه" در پاریس ساخته بودند ـ به مراکزی تبدیل کند که فرهنگ و همه ی اجزای سازنده ی آن، از واقعیت اجتماعی و جوهر هنری و خلاقش دور شود و جهتگیری "عامیانه" پیدا کند تا با جداسازی </w:t>
      </w:r>
      <w:r w:rsidR="00243882">
        <w:rPr>
          <w:rFonts w:ascii="Times New Roman" w:hAnsi="Times New Roman" w:cs="Times New Roman" w:hint="cs"/>
          <w:sz w:val="24"/>
          <w:szCs w:val="24"/>
          <w:rtl/>
        </w:rPr>
        <w:t xml:space="preserve">سازه های فرهنگی آکادمیک، دموکراتیک و هنرمندان فرهیخته، به خلق جریانی فرهنگی ـ هنری پرداخته شود که مایه ی تفریح خاطر عامه ی مردمی تبدیل شود که می خواهند ساعات فراغت خود را به عیش و نوش و تفریحات شبانه بگذرانند. این گونه تلقی از تغییر جهت هنری، البته ریشه ی تاریخی و سیاسی داشت. </w:t>
      </w:r>
    </w:p>
    <w:p w:rsidR="00A64D3F" w:rsidRDefault="00243882" w:rsidP="009718F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با این همه، خطای فکری مارکسیست های عامیانه گرا در این بود که وجود عناصر دموکراتیک و مردمی را در هنر توده ای انکار می کردند و نمی توانستند درک کنند که هنر عامیانه نیز می تواند هم باعث حفظ ذوق هنری (موسیقی، آواز، </w:t>
      </w:r>
      <w:r w:rsidR="00B04DF7">
        <w:rPr>
          <w:rFonts w:ascii="Times New Roman" w:hAnsi="Times New Roman" w:cs="Times New Roman" w:hint="cs"/>
          <w:sz w:val="24"/>
          <w:szCs w:val="24"/>
          <w:rtl/>
        </w:rPr>
        <w:t xml:space="preserve">رقص، </w:t>
      </w:r>
      <w:r>
        <w:rPr>
          <w:rFonts w:ascii="Times New Roman" w:hAnsi="Times New Roman" w:cs="Times New Roman" w:hint="cs"/>
          <w:sz w:val="24"/>
          <w:szCs w:val="24"/>
          <w:rtl/>
        </w:rPr>
        <w:t xml:space="preserve">نوازندگی، </w:t>
      </w:r>
      <w:r w:rsidR="00C707ED">
        <w:rPr>
          <w:rFonts w:ascii="Times New Roman" w:hAnsi="Times New Roman" w:cs="Times New Roman" w:hint="cs"/>
          <w:sz w:val="24"/>
          <w:szCs w:val="24"/>
          <w:rtl/>
        </w:rPr>
        <w:t xml:space="preserve">تئاتر، سیاه بازی، </w:t>
      </w:r>
      <w:r>
        <w:rPr>
          <w:rFonts w:ascii="Times New Roman" w:hAnsi="Times New Roman" w:cs="Times New Roman" w:hint="cs"/>
          <w:sz w:val="24"/>
          <w:szCs w:val="24"/>
          <w:rtl/>
        </w:rPr>
        <w:t xml:space="preserve">اجرا، </w:t>
      </w:r>
      <w:r w:rsidR="00C707ED">
        <w:rPr>
          <w:rFonts w:ascii="Times New Roman" w:hAnsi="Times New Roman" w:cs="Times New Roman" w:hint="cs"/>
          <w:sz w:val="24"/>
          <w:szCs w:val="24"/>
          <w:rtl/>
        </w:rPr>
        <w:t xml:space="preserve">و خود کانون های هنری) شود، هم از مطالبات، انتظارات، آرزوها و سلایق مردم با همه ی تنوعات قومی، </w:t>
      </w:r>
      <w:r w:rsidR="00B04DF7">
        <w:rPr>
          <w:rFonts w:ascii="Times New Roman" w:hAnsi="Times New Roman" w:cs="Times New Roman" w:hint="cs"/>
          <w:sz w:val="24"/>
          <w:szCs w:val="24"/>
          <w:rtl/>
        </w:rPr>
        <w:t xml:space="preserve">خلقی، </w:t>
      </w:r>
      <w:r w:rsidR="00C707ED">
        <w:rPr>
          <w:rFonts w:ascii="Times New Roman" w:hAnsi="Times New Roman" w:cs="Times New Roman" w:hint="cs"/>
          <w:sz w:val="24"/>
          <w:szCs w:val="24"/>
          <w:rtl/>
        </w:rPr>
        <w:t xml:space="preserve">زبانی، ملیت ها، طبقات و اقشار گوناگون شهری سخن بگوید. </w:t>
      </w:r>
    </w:p>
    <w:p w:rsidR="00C5776A" w:rsidRDefault="00A64D3F" w:rsidP="009718F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خطای دوم مارکسیست های عامیانه گرا در بی اعتقادی به روان شناسی به معنی اعم و روان شاسی زن و مرد و سازه های موجود در "خودآگاهی" و "ناخودآگاهی" به معنی اخص بود. مارکسیست عامیانه نمی تواند به خود بقبولاند همان اندازه که آدمی به مطالعه ی کتاب و روزنامه و مجلات علمی و تئاترهای "عبدالحسین نوشین" </w:t>
      </w:r>
      <w:r w:rsidR="000D582D">
        <w:rPr>
          <w:rFonts w:ascii="Times New Roman" w:hAnsi="Times New Roman" w:cs="Times New Roman" w:hint="cs"/>
          <w:sz w:val="24"/>
          <w:szCs w:val="24"/>
          <w:rtl/>
        </w:rPr>
        <w:t xml:space="preserve">و بازیگری "لرتا" همسرش </w:t>
      </w:r>
      <w:r>
        <w:rPr>
          <w:rFonts w:ascii="Times New Roman" w:hAnsi="Times New Roman" w:cs="Times New Roman" w:hint="cs"/>
          <w:sz w:val="24"/>
          <w:szCs w:val="24"/>
          <w:rtl/>
        </w:rPr>
        <w:t xml:space="preserve">نیاز دارد، به تفریحات سالم و خوش کردن وقت بر خود و </w:t>
      </w:r>
      <w:r w:rsidR="000D582D">
        <w:rPr>
          <w:rFonts w:ascii="Times New Roman" w:hAnsi="Times New Roman" w:cs="Times New Roman" w:hint="cs"/>
          <w:sz w:val="24"/>
          <w:szCs w:val="24"/>
          <w:rtl/>
        </w:rPr>
        <w:t xml:space="preserve">ارضای </w:t>
      </w:r>
      <w:r>
        <w:rPr>
          <w:rFonts w:ascii="Times New Roman" w:hAnsi="Times New Roman" w:cs="Times New Roman" w:hint="cs"/>
          <w:sz w:val="24"/>
          <w:szCs w:val="24"/>
          <w:rtl/>
        </w:rPr>
        <w:t xml:space="preserve">نیازهای زیبایی شناسی خاص لایه های گوناگون اجتماعی هم محتاج است. در مراکز هنری ای که آوازهای دستگاهی و مقامی اجرا می شود، توده ی شنوندگان و مخاطبان، حضور و نقش فعال ندارند. آنان باید شنونده </w:t>
      </w:r>
      <w:r w:rsidR="00C5776A">
        <w:rPr>
          <w:rFonts w:ascii="Times New Roman" w:hAnsi="Times New Roman" w:cs="Times New Roman" w:hint="cs"/>
          <w:sz w:val="24"/>
          <w:szCs w:val="24"/>
          <w:rtl/>
        </w:rPr>
        <w:t>ی محض و ساکت و منفعل آهنگ</w:t>
      </w:r>
      <w:r>
        <w:rPr>
          <w:rFonts w:ascii="Times New Roman" w:hAnsi="Times New Roman" w:cs="Times New Roman" w:hint="cs"/>
          <w:sz w:val="24"/>
          <w:szCs w:val="24"/>
          <w:rtl/>
        </w:rPr>
        <w:t xml:space="preserve"> نوازنده و </w:t>
      </w:r>
      <w:r w:rsidR="00C5776A">
        <w:rPr>
          <w:rFonts w:ascii="Times New Roman" w:hAnsi="Times New Roman" w:cs="Times New Roman" w:hint="cs"/>
          <w:sz w:val="24"/>
          <w:szCs w:val="24"/>
          <w:rtl/>
        </w:rPr>
        <w:t xml:space="preserve">آواز </w:t>
      </w:r>
      <w:r>
        <w:rPr>
          <w:rFonts w:ascii="Times New Roman" w:hAnsi="Times New Roman" w:cs="Times New Roman" w:hint="cs"/>
          <w:sz w:val="24"/>
          <w:szCs w:val="24"/>
          <w:rtl/>
        </w:rPr>
        <w:t xml:space="preserve">خواننده باشند. در حالی که </w:t>
      </w:r>
      <w:r w:rsidR="000D582D">
        <w:rPr>
          <w:rFonts w:ascii="Times New Roman" w:hAnsi="Times New Roman" w:cs="Times New Roman" w:hint="cs"/>
          <w:sz w:val="24"/>
          <w:szCs w:val="24"/>
          <w:rtl/>
        </w:rPr>
        <w:t>در موسیقی عامیانه، محلی و توده گرا، مخاطب نیز نقشی ایفا می کند؛ یعنی با همنوایی در گفتار و کردار، با خواننده، رقصنده و باز</w:t>
      </w:r>
      <w:r w:rsidR="00C5776A">
        <w:rPr>
          <w:rFonts w:ascii="Times New Roman" w:hAnsi="Times New Roman" w:cs="Times New Roman" w:hint="cs"/>
          <w:sz w:val="24"/>
          <w:szCs w:val="24"/>
          <w:rtl/>
        </w:rPr>
        <w:t>ی</w:t>
      </w:r>
      <w:r w:rsidR="000D582D">
        <w:rPr>
          <w:rFonts w:ascii="Times New Roman" w:hAnsi="Times New Roman" w:cs="Times New Roman" w:hint="cs"/>
          <w:sz w:val="24"/>
          <w:szCs w:val="24"/>
          <w:rtl/>
        </w:rPr>
        <w:t xml:space="preserve">گر، خود فعال است و از این نظر حالتی شبیه "سماع" صوفیانه دارد که مخطاب نیز با "قوّال" (خواننده ی خوشنوا) همراهی می کرده است و ما نمونه های متعددی از آن ها را در </w:t>
      </w:r>
      <w:r w:rsidR="00C5776A">
        <w:rPr>
          <w:rFonts w:ascii="Times New Roman" w:hAnsi="Times New Roman" w:cs="Times New Roman" w:hint="cs"/>
          <w:sz w:val="24"/>
          <w:szCs w:val="24"/>
          <w:rtl/>
        </w:rPr>
        <w:t>آثار صوفیانه مانند "حکایت فروختن صوفیان به</w:t>
      </w:r>
      <w:r w:rsidR="004F44B5">
        <w:rPr>
          <w:rFonts w:ascii="Times New Roman" w:hAnsi="Times New Roman" w:cs="Times New Roman" w:hint="cs"/>
          <w:sz w:val="24"/>
          <w:szCs w:val="24"/>
          <w:rtl/>
        </w:rPr>
        <w:t>یمه ی مسافری جهت سماع" را در "دف</w:t>
      </w:r>
      <w:r w:rsidR="00C5776A">
        <w:rPr>
          <w:rFonts w:ascii="Times New Roman" w:hAnsi="Times New Roman" w:cs="Times New Roman" w:hint="cs"/>
          <w:sz w:val="24"/>
          <w:szCs w:val="24"/>
          <w:rtl/>
        </w:rPr>
        <w:t xml:space="preserve">تر دوم" از </w:t>
      </w:r>
      <w:r w:rsidR="000D582D">
        <w:rPr>
          <w:rFonts w:ascii="Times New Roman" w:hAnsi="Times New Roman" w:cs="Times New Roman" w:hint="cs"/>
          <w:sz w:val="24"/>
          <w:szCs w:val="24"/>
          <w:rtl/>
        </w:rPr>
        <w:t>"مثنوی معنوی"</w:t>
      </w:r>
      <w:r w:rsidR="00C5776A">
        <w:rPr>
          <w:rFonts w:ascii="Times New Roman" w:hAnsi="Times New Roman" w:cs="Times New Roman" w:hint="cs"/>
          <w:sz w:val="24"/>
          <w:szCs w:val="24"/>
          <w:rtl/>
        </w:rPr>
        <w:t xml:space="preserve"> مانند </w:t>
      </w:r>
      <w:r w:rsidR="000D582D">
        <w:rPr>
          <w:rFonts w:ascii="Times New Roman" w:hAnsi="Times New Roman" w:cs="Times New Roman" w:hint="cs"/>
          <w:sz w:val="24"/>
          <w:szCs w:val="24"/>
          <w:rtl/>
        </w:rPr>
        <w:t xml:space="preserve">شعر "شادی آمد، غصه از خاطر برفت" و داستان "خر برفت و خر برفت" </w:t>
      </w:r>
      <w:r w:rsidR="00C5776A">
        <w:rPr>
          <w:rFonts w:ascii="Times New Roman" w:hAnsi="Times New Roman" w:cs="Times New Roman" w:hint="cs"/>
          <w:sz w:val="24"/>
          <w:szCs w:val="24"/>
          <w:rtl/>
        </w:rPr>
        <w:t>می توانیم ببینیم:</w:t>
      </w:r>
    </w:p>
    <w:p w:rsidR="00C5776A" w:rsidRDefault="00C5776A" w:rsidP="004F44B5">
      <w:pPr>
        <w:spacing w:line="360" w:lineRule="auto"/>
        <w:jc w:val="center"/>
        <w:rPr>
          <w:rFonts w:ascii="Times New Roman" w:hAnsi="Times New Roman" w:cs="Times New Roman"/>
          <w:sz w:val="24"/>
          <w:szCs w:val="24"/>
          <w:rtl/>
        </w:rPr>
      </w:pPr>
      <w:r>
        <w:rPr>
          <w:rFonts w:ascii="Times New Roman" w:hAnsi="Times New Roman" w:cs="Times New Roman" w:hint="cs"/>
          <w:sz w:val="24"/>
          <w:szCs w:val="24"/>
          <w:rtl/>
        </w:rPr>
        <w:t>خر برفت و خ</w:t>
      </w:r>
      <w:r w:rsidR="004F44B5">
        <w:rPr>
          <w:rFonts w:ascii="Times New Roman" w:hAnsi="Times New Roman" w:cs="Times New Roman" w:hint="cs"/>
          <w:sz w:val="24"/>
          <w:szCs w:val="24"/>
          <w:rtl/>
        </w:rPr>
        <w:t>ــــ</w:t>
      </w:r>
      <w:r>
        <w:rPr>
          <w:rFonts w:ascii="Times New Roman" w:hAnsi="Times New Roman" w:cs="Times New Roman" w:hint="cs"/>
          <w:sz w:val="24"/>
          <w:szCs w:val="24"/>
          <w:rtl/>
        </w:rPr>
        <w:t>ر برفت آغاز کرد                    ز این حرارت، جمله را انباز کرد</w:t>
      </w:r>
    </w:p>
    <w:p w:rsidR="00B37035" w:rsidRDefault="000D582D" w:rsidP="00B3703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D21A4D">
        <w:rPr>
          <w:rFonts w:ascii="Times New Roman" w:hAnsi="Times New Roman" w:cs="Times New Roman" w:hint="cs"/>
          <w:sz w:val="24"/>
          <w:szCs w:val="24"/>
          <w:rtl/>
        </w:rPr>
        <w:t xml:space="preserve">     </w:t>
      </w:r>
      <w:r>
        <w:rPr>
          <w:rFonts w:ascii="Times New Roman" w:hAnsi="Times New Roman" w:cs="Times New Roman" w:hint="cs"/>
          <w:sz w:val="24"/>
          <w:szCs w:val="24"/>
          <w:rtl/>
        </w:rPr>
        <w:t xml:space="preserve">نیاز </w:t>
      </w:r>
      <w:r w:rsidR="004F44B5">
        <w:rPr>
          <w:rFonts w:ascii="Times New Roman" w:hAnsi="Times New Roman" w:cs="Times New Roman" w:hint="cs"/>
          <w:sz w:val="24"/>
          <w:szCs w:val="24"/>
          <w:rtl/>
        </w:rPr>
        <w:t xml:space="preserve">به خنده و شوخی و دور شدن </w:t>
      </w:r>
      <w:r>
        <w:rPr>
          <w:rFonts w:ascii="Times New Roman" w:hAnsi="Times New Roman" w:cs="Times New Roman" w:hint="cs"/>
          <w:sz w:val="24"/>
          <w:szCs w:val="24"/>
          <w:rtl/>
        </w:rPr>
        <w:t xml:space="preserve">از عوالم "خودآگاهی" و ضرورت روی آوردن به جهان "ناخودآگاهی" </w:t>
      </w:r>
      <w:r w:rsidR="004F44B5">
        <w:rPr>
          <w:rFonts w:ascii="Times New Roman" w:hAnsi="Times New Roman" w:cs="Times New Roman" w:hint="cs"/>
          <w:sz w:val="24"/>
          <w:szCs w:val="24"/>
          <w:rtl/>
        </w:rPr>
        <w:t xml:space="preserve">و خوش کردن وقت بر خود و دیگری، </w:t>
      </w:r>
      <w:r>
        <w:rPr>
          <w:rFonts w:ascii="Times New Roman" w:hAnsi="Times New Roman" w:cs="Times New Roman" w:hint="cs"/>
          <w:sz w:val="24"/>
          <w:szCs w:val="24"/>
          <w:rtl/>
        </w:rPr>
        <w:t>از اهداف اصل</w:t>
      </w:r>
      <w:r w:rsidR="002672CF">
        <w:rPr>
          <w:rFonts w:ascii="Times New Roman" w:hAnsi="Times New Roman" w:cs="Times New Roman" w:hint="cs"/>
          <w:sz w:val="24"/>
          <w:szCs w:val="24"/>
          <w:rtl/>
        </w:rPr>
        <w:t xml:space="preserve">ی رفتار در مجالس خوشگذرانی است که در موسیقی عامیانه و "لاله زاری" بیشتر نمود می یابد تا موسیقی جدّی و دستگاهی نخبه گرا و فرهیخته. </w:t>
      </w:r>
      <w:r w:rsidR="00D21A4D">
        <w:rPr>
          <w:rFonts w:ascii="Times New Roman" w:hAnsi="Times New Roman" w:cs="Times New Roman" w:hint="cs"/>
          <w:sz w:val="24"/>
          <w:szCs w:val="24"/>
          <w:rtl/>
        </w:rPr>
        <w:t>در موسیقی عامیانه از واژگان و تعبیرات و خیالات دور از ذهن، اثری نیست. مخاطب خود را به آنچه خواننده و نو</w:t>
      </w:r>
      <w:r w:rsidR="00B37035">
        <w:rPr>
          <w:rFonts w:ascii="Times New Roman" w:hAnsi="Times New Roman" w:cs="Times New Roman" w:hint="cs"/>
          <w:sz w:val="24"/>
          <w:szCs w:val="24"/>
          <w:rtl/>
        </w:rPr>
        <w:t>ا</w:t>
      </w:r>
      <w:r w:rsidR="00D21A4D">
        <w:rPr>
          <w:rFonts w:ascii="Times New Roman" w:hAnsi="Times New Roman" w:cs="Times New Roman" w:hint="cs"/>
          <w:sz w:val="24"/>
          <w:szCs w:val="24"/>
          <w:rtl/>
        </w:rPr>
        <w:t>زنده و رقصنده گوید و کند، نزدیک می بیند؛ گویی تجربیاتی مشترک یا نزدیک به هم دارند. بنابراین، مجلس در موسیقی عامیانه و قومی و محلی، گرم تر، گیراتر، پرشورتر و خودمانی تر است و به نیازهای زمینی و جسمی و روانی مخاطب بهتر پاسخ می دهد. سرودها و سروده های توده ای، بیش از شعر شاعران برجسته با تجربیا</w:t>
      </w:r>
      <w:r w:rsidR="00B37035">
        <w:rPr>
          <w:rFonts w:ascii="Times New Roman" w:hAnsi="Times New Roman" w:cs="Times New Roman" w:hint="cs"/>
          <w:sz w:val="24"/>
          <w:szCs w:val="24"/>
          <w:rtl/>
        </w:rPr>
        <w:t>ت مخاطبان و شعاردهنگان مأنوس و ناگزیر</w:t>
      </w:r>
      <w:r w:rsidR="00D21A4D">
        <w:rPr>
          <w:rFonts w:ascii="Times New Roman" w:hAnsi="Times New Roman" w:cs="Times New Roman" w:hint="cs"/>
          <w:sz w:val="24"/>
          <w:szCs w:val="24"/>
          <w:rtl/>
        </w:rPr>
        <w:t xml:space="preserve"> ماندگارتر</w:t>
      </w:r>
      <w:r w:rsidR="00B37035">
        <w:rPr>
          <w:rFonts w:ascii="Times New Roman" w:hAnsi="Times New Roman" w:cs="Times New Roman" w:hint="cs"/>
          <w:sz w:val="24"/>
          <w:szCs w:val="24"/>
          <w:rtl/>
        </w:rPr>
        <w:t xml:space="preserve"> است</w:t>
      </w:r>
      <w:r w:rsidR="00D21A4D">
        <w:rPr>
          <w:rFonts w:ascii="Times New Roman" w:hAnsi="Times New Roman" w:cs="Times New Roman" w:hint="cs"/>
          <w:sz w:val="24"/>
          <w:szCs w:val="24"/>
          <w:rtl/>
        </w:rPr>
        <w:t xml:space="preserve">. </w:t>
      </w:r>
      <w:r w:rsidR="00B37035">
        <w:rPr>
          <w:rFonts w:ascii="Times New Roman" w:hAnsi="Times New Roman" w:cs="Times New Roman" w:hint="cs"/>
          <w:sz w:val="24"/>
          <w:szCs w:val="24"/>
          <w:rtl/>
        </w:rPr>
        <w:t>رد و نفی این سازه ها در هنر و موسیقی عامیانه و تنها نظر داشتن به عنصر ذهنیت اجتماعی و فلسفی، ذهنیتی غیرعلمی است. راوی در به در به دنبال دوستان خود "سونا خانم" و "ارسلان" نامی می گردد و پیوسته به هر محفل و مرکزی هنری سر می زند تا آن دو را بیابد:</w:t>
      </w:r>
    </w:p>
    <w:p w:rsidR="00E744CE" w:rsidRPr="00852FA4" w:rsidRDefault="00B37035" w:rsidP="0047258F">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00852FA4" w:rsidRPr="00852FA4">
        <w:rPr>
          <w:rFonts w:ascii="Times New Roman" w:hAnsi="Times New Roman" w:cs="Times New Roman" w:hint="cs"/>
          <w:b/>
          <w:bCs/>
          <w:sz w:val="18"/>
          <w:szCs w:val="18"/>
          <w:rtl/>
        </w:rPr>
        <w:t xml:space="preserve">" </w:t>
      </w:r>
      <w:r w:rsidRPr="00852FA4">
        <w:rPr>
          <w:rFonts w:ascii="Times New Roman" w:hAnsi="Times New Roman" w:cs="Times New Roman" w:hint="cs"/>
          <w:b/>
          <w:bCs/>
          <w:sz w:val="18"/>
          <w:szCs w:val="18"/>
          <w:rtl/>
        </w:rPr>
        <w:t xml:space="preserve">من </w:t>
      </w:r>
      <w:r w:rsidR="00852FA4" w:rsidRPr="00852FA4">
        <w:rPr>
          <w:rFonts w:ascii="Times New Roman" w:hAnsi="Times New Roman" w:cs="Times New Roman" w:hint="cs"/>
          <w:b/>
          <w:bCs/>
          <w:sz w:val="18"/>
          <w:szCs w:val="18"/>
          <w:rtl/>
        </w:rPr>
        <w:t>به آنچه روی</w:t>
      </w:r>
      <w:r w:rsidRPr="00852FA4">
        <w:rPr>
          <w:rFonts w:ascii="Times New Roman" w:hAnsi="Times New Roman" w:cs="Times New Roman" w:hint="cs"/>
          <w:b/>
          <w:bCs/>
          <w:sz w:val="18"/>
          <w:szCs w:val="18"/>
          <w:rtl/>
        </w:rPr>
        <w:t xml:space="preserve"> صحنه می گذشت، اعتنایی نداشتم. انتظار داشتم "مهوش" روی صحنه بیاید. انتظاری بیهوده و ناممکن. تازه داشت یادم می افتاد که مهوش سه سال پیش مرده بود در تصادفی شبانگاهی، سرِ </w:t>
      </w:r>
      <w:r w:rsidR="00B1531F">
        <w:rPr>
          <w:rFonts w:ascii="Times New Roman" w:hAnsi="Times New Roman" w:cs="Times New Roman" w:hint="cs"/>
          <w:b/>
          <w:bCs/>
          <w:sz w:val="18"/>
          <w:szCs w:val="18"/>
          <w:rtl/>
        </w:rPr>
        <w:t>"</w:t>
      </w:r>
      <w:r w:rsidRPr="00852FA4">
        <w:rPr>
          <w:rFonts w:ascii="Times New Roman" w:hAnsi="Times New Roman" w:cs="Times New Roman" w:hint="cs"/>
          <w:b/>
          <w:bCs/>
          <w:sz w:val="18"/>
          <w:szCs w:val="18"/>
          <w:rtl/>
        </w:rPr>
        <w:t>چهار راه</w:t>
      </w:r>
      <w:r w:rsidR="00E744CE" w:rsidRPr="00852FA4">
        <w:rPr>
          <w:rFonts w:ascii="Times New Roman" w:hAnsi="Times New Roman" w:cs="Times New Roman" w:hint="cs"/>
          <w:b/>
          <w:bCs/>
          <w:sz w:val="18"/>
          <w:szCs w:val="18"/>
          <w:rtl/>
        </w:rPr>
        <w:t xml:space="preserve"> باستان</w:t>
      </w:r>
      <w:r w:rsidR="00B1531F">
        <w:rPr>
          <w:rFonts w:ascii="Times New Roman" w:hAnsi="Times New Roman" w:cs="Times New Roman" w:hint="cs"/>
          <w:b/>
          <w:bCs/>
          <w:sz w:val="18"/>
          <w:szCs w:val="18"/>
          <w:rtl/>
        </w:rPr>
        <w:t>"</w:t>
      </w:r>
      <w:r w:rsidR="00E744CE" w:rsidRPr="00852FA4">
        <w:rPr>
          <w:rFonts w:ascii="Times New Roman" w:hAnsi="Times New Roman" w:cs="Times New Roman" w:hint="cs"/>
          <w:b/>
          <w:bCs/>
          <w:sz w:val="18"/>
          <w:szCs w:val="18"/>
          <w:rtl/>
        </w:rPr>
        <w:t>. از آن حادثه ی غم انگیز، صبح روز بعد خبردار شدم. در نخستین ساعت هایی که سرِ کارم به روزنامه ی "اطلاعات" رفته بودم، از خبرنگارها و عکاس هایی که داشتند به محل حادثه به بیمارستان، به پزشکی قانونی و مراسم خاکسپاری می رفتند. دلم می خواست من هم با یکی از آن ها می رفتم اما در دفتر روزنامه، حرف هایی می شنیدم که به دلم نمی نشست و مرا به تردید می انداخت. در آن اتاق بزرگ همه، نویسنده بودند؛ مترجم بودند؛ تفسیر می نوشتند. همه شان در باره ی آن حادثه ی مرگبار طوری حرف می زدند که انگار اتفاق مضحکی افتاده؛ اتفاقی که انتظارش را داشتند و دلشان را خنک کرده بود. از "مهوش" به نام های "اکرم آبگوشتی"، خواننده و رقاصه ی کافه های تهران، بتِ اَلواط، داش مشدی ها، بارفروش ها، کلاه مخملی ها، "زنی هرجایی" و لاله زاری یاد می کردند. رقص او را حرکاتی جلف و ناپسند توصیف می کردن</w:t>
      </w:r>
      <w:r w:rsidR="00B1531F">
        <w:rPr>
          <w:rFonts w:ascii="Times New Roman" w:hAnsi="Times New Roman" w:cs="Times New Roman" w:hint="cs"/>
          <w:b/>
          <w:bCs/>
          <w:sz w:val="18"/>
          <w:szCs w:val="18"/>
          <w:rtl/>
        </w:rPr>
        <w:t>د</w:t>
      </w:r>
      <w:r w:rsidR="00E744CE" w:rsidRPr="00852FA4">
        <w:rPr>
          <w:rFonts w:ascii="Times New Roman" w:hAnsi="Times New Roman" w:cs="Times New Roman" w:hint="cs"/>
          <w:b/>
          <w:bCs/>
          <w:sz w:val="18"/>
          <w:szCs w:val="18"/>
          <w:rtl/>
        </w:rPr>
        <w:t xml:space="preserve"> و آن را نماد و شمایل تمام عیار "ابتذال" می خواندند . . . </w:t>
      </w:r>
    </w:p>
    <w:p w:rsidR="00D75146" w:rsidRPr="00852FA4" w:rsidRDefault="00E744CE" w:rsidP="00B37035">
      <w:pPr>
        <w:spacing w:line="360" w:lineRule="auto"/>
        <w:jc w:val="both"/>
        <w:rPr>
          <w:rFonts w:ascii="Times New Roman" w:hAnsi="Times New Roman" w:cs="Times New Roman"/>
          <w:b/>
          <w:bCs/>
          <w:sz w:val="18"/>
          <w:szCs w:val="18"/>
          <w:rtl/>
        </w:rPr>
      </w:pPr>
      <w:r w:rsidRPr="00852FA4">
        <w:rPr>
          <w:rFonts w:ascii="Times New Roman" w:hAnsi="Times New Roman" w:cs="Times New Roman" w:hint="cs"/>
          <w:b/>
          <w:bCs/>
          <w:sz w:val="18"/>
          <w:szCs w:val="18"/>
          <w:rtl/>
        </w:rPr>
        <w:t xml:space="preserve">     حالا می شنیدم که او خواننده ای بود بی هنر و لاله زاری. رئیس مستقیم </w:t>
      </w:r>
      <w:r w:rsidR="00B1531F">
        <w:rPr>
          <w:rFonts w:ascii="Times New Roman" w:hAnsi="Times New Roman" w:cs="Times New Roman" w:hint="cs"/>
          <w:b/>
          <w:bCs/>
          <w:sz w:val="18"/>
          <w:szCs w:val="18"/>
          <w:rtl/>
        </w:rPr>
        <w:t xml:space="preserve">به </w:t>
      </w:r>
      <w:r w:rsidRPr="00852FA4">
        <w:rPr>
          <w:rFonts w:ascii="Times New Roman" w:hAnsi="Times New Roman" w:cs="Times New Roman" w:hint="cs"/>
          <w:b/>
          <w:bCs/>
          <w:sz w:val="18"/>
          <w:szCs w:val="18"/>
          <w:rtl/>
        </w:rPr>
        <w:t>من می گفت</w:t>
      </w:r>
      <w:r w:rsidR="00D75146" w:rsidRPr="00852FA4">
        <w:rPr>
          <w:rFonts w:ascii="Times New Roman" w:hAnsi="Times New Roman" w:cs="Times New Roman" w:hint="cs"/>
          <w:b/>
          <w:bCs/>
          <w:sz w:val="18"/>
          <w:szCs w:val="18"/>
          <w:rtl/>
        </w:rPr>
        <w:t xml:space="preserve"> که این ها، سرشان جاِ</w:t>
      </w:r>
      <w:r w:rsidR="00B1531F">
        <w:rPr>
          <w:rFonts w:ascii="Times New Roman" w:hAnsi="Times New Roman" w:cs="Times New Roman" w:hint="cs"/>
          <w:b/>
          <w:bCs/>
          <w:sz w:val="18"/>
          <w:szCs w:val="18"/>
          <w:rtl/>
        </w:rPr>
        <w:t>ی</w:t>
      </w:r>
      <w:r w:rsidR="00D75146" w:rsidRPr="00852FA4">
        <w:rPr>
          <w:rFonts w:ascii="Times New Roman" w:hAnsi="Times New Roman" w:cs="Times New Roman" w:hint="cs"/>
          <w:b/>
          <w:bCs/>
          <w:sz w:val="18"/>
          <w:szCs w:val="18"/>
          <w:rtl/>
        </w:rPr>
        <w:t xml:space="preserve"> دیگر بند است. رژیم کودتایی و وابسته به امپریالیسم جهانی به</w:t>
      </w:r>
      <w:r w:rsidR="00B1531F">
        <w:rPr>
          <w:rFonts w:ascii="Times New Roman" w:hAnsi="Times New Roman" w:cs="Times New Roman" w:hint="cs"/>
          <w:b/>
          <w:bCs/>
          <w:sz w:val="18"/>
          <w:szCs w:val="18"/>
          <w:rtl/>
        </w:rPr>
        <w:t xml:space="preserve"> </w:t>
      </w:r>
      <w:r w:rsidR="00D75146" w:rsidRPr="00852FA4">
        <w:rPr>
          <w:rFonts w:ascii="Times New Roman" w:hAnsi="Times New Roman" w:cs="Times New Roman" w:hint="cs"/>
          <w:b/>
          <w:bCs/>
          <w:sz w:val="18"/>
          <w:szCs w:val="18"/>
          <w:rtl/>
        </w:rPr>
        <w:t>آن ها میدان می دهد تا توده های مردم را سرگرم کنند؛ فریب دهند و در جهل و نادانی نگه دارند. رئیس من، مردی بود که سالهایی از عمرش را در زندان گذران</w:t>
      </w:r>
      <w:r w:rsidR="00B1531F">
        <w:rPr>
          <w:rFonts w:ascii="Times New Roman" w:hAnsi="Times New Roman" w:cs="Times New Roman" w:hint="cs"/>
          <w:b/>
          <w:bCs/>
          <w:sz w:val="18"/>
          <w:szCs w:val="18"/>
          <w:rtl/>
        </w:rPr>
        <w:t>ده بود. آدمی شریف و نجیب که هر ر</w:t>
      </w:r>
      <w:r w:rsidR="00D75146" w:rsidRPr="00852FA4">
        <w:rPr>
          <w:rFonts w:ascii="Times New Roman" w:hAnsi="Times New Roman" w:cs="Times New Roman" w:hint="cs"/>
          <w:b/>
          <w:bCs/>
          <w:sz w:val="18"/>
          <w:szCs w:val="18"/>
          <w:rtl/>
        </w:rPr>
        <w:t>وز از او بسیار می شنیدم و م</w:t>
      </w:r>
      <w:r w:rsidR="00B1531F">
        <w:rPr>
          <w:rFonts w:ascii="Times New Roman" w:hAnsi="Times New Roman" w:cs="Times New Roman" w:hint="cs"/>
          <w:b/>
          <w:bCs/>
          <w:sz w:val="18"/>
          <w:szCs w:val="18"/>
          <w:rtl/>
        </w:rPr>
        <w:t>ی آموختم. وقتی از سیاست و ریاکا</w:t>
      </w:r>
      <w:r w:rsidR="00D75146" w:rsidRPr="00852FA4">
        <w:rPr>
          <w:rFonts w:ascii="Times New Roman" w:hAnsi="Times New Roman" w:cs="Times New Roman" w:hint="cs"/>
          <w:b/>
          <w:bCs/>
          <w:sz w:val="18"/>
          <w:szCs w:val="18"/>
          <w:rtl/>
        </w:rPr>
        <w:t xml:space="preserve">ری دولتمردان می گفت، حرفهایش به دلم می نشست. اما حالا پیش او از این که زمانی مهوش را دوست می داشتم، احساس شرمندگی می کردم. نمی توانستم از او مرخصی بگیرم و به خاکسپاری و شب هفت مهوش بروم. . . </w:t>
      </w:r>
    </w:p>
    <w:p w:rsidR="00D75146" w:rsidRPr="00852FA4" w:rsidRDefault="00D75146" w:rsidP="00B37035">
      <w:pPr>
        <w:spacing w:line="360" w:lineRule="auto"/>
        <w:jc w:val="both"/>
        <w:rPr>
          <w:rFonts w:ascii="Times New Roman" w:hAnsi="Times New Roman" w:cs="Times New Roman"/>
          <w:b/>
          <w:bCs/>
          <w:sz w:val="18"/>
          <w:szCs w:val="18"/>
          <w:rtl/>
        </w:rPr>
      </w:pPr>
      <w:r w:rsidRPr="00852FA4">
        <w:rPr>
          <w:rFonts w:ascii="Times New Roman" w:hAnsi="Times New Roman" w:cs="Times New Roman" w:hint="cs"/>
          <w:b/>
          <w:bCs/>
          <w:sz w:val="18"/>
          <w:szCs w:val="18"/>
          <w:rtl/>
        </w:rPr>
        <w:t xml:space="preserve">     احساس می کردم </w:t>
      </w:r>
      <w:r w:rsidR="00B1531F">
        <w:rPr>
          <w:rFonts w:ascii="Times New Roman" w:hAnsi="Times New Roman" w:cs="Times New Roman" w:hint="cs"/>
          <w:b/>
          <w:bCs/>
          <w:sz w:val="18"/>
          <w:szCs w:val="18"/>
          <w:rtl/>
        </w:rPr>
        <w:t>آدمی فاسد و لاله زاری شده ام. آن</w:t>
      </w:r>
      <w:r w:rsidRPr="00852FA4">
        <w:rPr>
          <w:rFonts w:ascii="Times New Roman" w:hAnsi="Times New Roman" w:cs="Times New Roman" w:hint="cs"/>
          <w:b/>
          <w:bCs/>
          <w:sz w:val="18"/>
          <w:szCs w:val="18"/>
          <w:rtl/>
        </w:rPr>
        <w:t xml:space="preserve"> قدر که وقتی در همان روزنامه ی اطلاعات می خواندم که مهوش به خانواده های فقیر کمک می کرده و مادرخوانده ی چندین کودک بوده، باورم نمی شد. نمی دانستم چرا مهوش آن کارها را می ک</w:t>
      </w:r>
      <w:r w:rsidR="00B1531F">
        <w:rPr>
          <w:rFonts w:ascii="Times New Roman" w:hAnsi="Times New Roman" w:cs="Times New Roman" w:hint="cs"/>
          <w:b/>
          <w:bCs/>
          <w:sz w:val="18"/>
          <w:szCs w:val="18"/>
          <w:rtl/>
        </w:rPr>
        <w:t>رد؟ چرا می خواست مردم را فریب ده</w:t>
      </w:r>
      <w:r w:rsidRPr="00852FA4">
        <w:rPr>
          <w:rFonts w:ascii="Times New Roman" w:hAnsi="Times New Roman" w:cs="Times New Roman" w:hint="cs"/>
          <w:b/>
          <w:bCs/>
          <w:sz w:val="18"/>
          <w:szCs w:val="18"/>
          <w:rtl/>
        </w:rPr>
        <w:t>د؟ سرِ خودش کجا بند بود؟ چه دستگاه و نیرویی برایش برنامه ریزی می کرد و او را وامی داشت در کافه ها یا تئاترهای لاله زاری تصنیف بخواند و آن اداها را درآورد؟</w:t>
      </w:r>
    </w:p>
    <w:p w:rsidR="00AF02A2" w:rsidRPr="00852FA4" w:rsidRDefault="00D75146" w:rsidP="00E935CB">
      <w:pPr>
        <w:spacing w:line="360" w:lineRule="auto"/>
        <w:jc w:val="both"/>
        <w:rPr>
          <w:rFonts w:ascii="Times New Roman" w:hAnsi="Times New Roman" w:cs="Times New Roman"/>
          <w:b/>
          <w:bCs/>
          <w:sz w:val="18"/>
          <w:szCs w:val="18"/>
          <w:rtl/>
        </w:rPr>
      </w:pPr>
      <w:r w:rsidRPr="00852FA4">
        <w:rPr>
          <w:rFonts w:ascii="Times New Roman" w:hAnsi="Times New Roman" w:cs="Times New Roman" w:hint="cs"/>
          <w:b/>
          <w:bCs/>
          <w:sz w:val="18"/>
          <w:szCs w:val="18"/>
          <w:rtl/>
        </w:rPr>
        <w:t xml:space="preserve">    آن روزهایی که مهوش به خاک سپرده می شد و شب هفت و چهلش برگزار می شد، من هنوز با خودم درگیر بودم و نتوانسته بودم به آن مراسم بروم و فکر می کردم اگر بروم، به آرمان های خودم و رئیسم ـ که عزیزش می داشتم ـ خیانت می کردم یا وسیله ای می شدم برای فریب برنامه ریزی شده ای که نمی دانستم در کجاها ریشه داشت. </w:t>
      </w:r>
      <w:r w:rsidR="00AF02A2" w:rsidRPr="00852FA4">
        <w:rPr>
          <w:rFonts w:ascii="Times New Roman" w:hAnsi="Times New Roman" w:cs="Times New Roman" w:hint="cs"/>
          <w:b/>
          <w:bCs/>
          <w:sz w:val="18"/>
          <w:szCs w:val="18"/>
          <w:rtl/>
        </w:rPr>
        <w:t>. . . می خواندم و می شنیدم که ده ها هزار نفر از مردم کوچه و بازار به سوی "ابن بابویه" راه افتاده بودند: پیاده، با اتوبوس، با درشکه، از خیابان های ری، سیروس و مولوی. همه  جا آدم بوده و جاده ی جنوب از میدان شوش به بعد، راهبندان بوده. در گورستان جا برای انبوه مردم تنگ بود و در سراسرش ده ها حجله ی رنگارنگ و با شکوه می درخشیده. حجله هایی که لات ها و الواط تهران برپا کرده بودند؛ همان ها که در کافه جمشید، کافه کریستال و هرجا که مهوش می خواند و حاضر می شد</w:t>
      </w:r>
      <w:r w:rsidR="00E935CB">
        <w:rPr>
          <w:rFonts w:ascii="Times New Roman" w:hAnsi="Times New Roman" w:cs="Times New Roman" w:hint="cs"/>
          <w:b/>
          <w:bCs/>
          <w:sz w:val="18"/>
          <w:szCs w:val="18"/>
          <w:rtl/>
        </w:rPr>
        <w:t>،</w:t>
      </w:r>
      <w:r w:rsidR="00AF02A2" w:rsidRPr="00852FA4">
        <w:rPr>
          <w:rFonts w:ascii="Times New Roman" w:hAnsi="Times New Roman" w:cs="Times New Roman" w:hint="cs"/>
          <w:b/>
          <w:bCs/>
          <w:sz w:val="18"/>
          <w:szCs w:val="18"/>
          <w:rtl/>
        </w:rPr>
        <w:t xml:space="preserve"> دسته گل به پایش می ریختند. در ابراز عشق به او با هم رقابت می کردند. . . </w:t>
      </w:r>
    </w:p>
    <w:p w:rsidR="00852FA4" w:rsidRDefault="00AF02A2" w:rsidP="00B37035">
      <w:pPr>
        <w:spacing w:line="360" w:lineRule="auto"/>
        <w:jc w:val="both"/>
        <w:rPr>
          <w:rFonts w:ascii="Times New Roman" w:hAnsi="Times New Roman" w:cs="Times New Roman"/>
          <w:b/>
          <w:bCs/>
          <w:sz w:val="18"/>
          <w:szCs w:val="18"/>
          <w:rtl/>
        </w:rPr>
      </w:pPr>
      <w:r w:rsidRPr="00852FA4">
        <w:rPr>
          <w:rFonts w:ascii="Times New Roman" w:hAnsi="Times New Roman" w:cs="Times New Roman" w:hint="cs"/>
          <w:b/>
          <w:bCs/>
          <w:sz w:val="18"/>
          <w:szCs w:val="18"/>
          <w:rtl/>
        </w:rPr>
        <w:t xml:space="preserve">     هنوز سر در نمی آوردم که چرا مهوش آن تصنیف ها را در کافه ها برای فریب آدم ها می خواند و بعد پولی را که به دست می آورد، به همان آدم های فریب خورده ای می داد تا بیماری و بینوایی شان را درمان کنند. فکر می کردم </w:t>
      </w:r>
      <w:r w:rsidR="00852FA4" w:rsidRPr="00852FA4">
        <w:rPr>
          <w:rFonts w:ascii="Times New Roman" w:hAnsi="Times New Roman" w:cs="Times New Roman" w:hint="cs"/>
          <w:b/>
          <w:bCs/>
          <w:sz w:val="18"/>
          <w:szCs w:val="18"/>
          <w:rtl/>
        </w:rPr>
        <w:t>اگر او دست نشانده ی رژ</w:t>
      </w:r>
      <w:r w:rsidRPr="00852FA4">
        <w:rPr>
          <w:rFonts w:ascii="Times New Roman" w:hAnsi="Times New Roman" w:cs="Times New Roman" w:hint="cs"/>
          <w:b/>
          <w:bCs/>
          <w:sz w:val="18"/>
          <w:szCs w:val="18"/>
          <w:rtl/>
        </w:rPr>
        <w:t xml:space="preserve">یم بود تا مردم را فریب دهد، چرا صدایش از رادیو پخش نمی شد تا مردم بیشتری فریب بخورند؟ </w:t>
      </w:r>
      <w:r w:rsidR="00852FA4" w:rsidRPr="00852FA4">
        <w:rPr>
          <w:rFonts w:ascii="Times New Roman" w:hAnsi="Times New Roman" w:cs="Times New Roman" w:hint="cs"/>
          <w:b/>
          <w:bCs/>
          <w:sz w:val="18"/>
          <w:szCs w:val="18"/>
          <w:rtl/>
        </w:rPr>
        <w:t>" (84-80)</w:t>
      </w:r>
    </w:p>
    <w:p w:rsidR="00852FA4" w:rsidRDefault="00E935CB" w:rsidP="00E935CB">
      <w:pPr>
        <w:spacing w:line="360" w:lineRule="auto"/>
        <w:jc w:val="both"/>
        <w:rPr>
          <w:rFonts w:ascii="Times New Roman" w:hAnsi="Times New Roman" w:cs="Times New Roman"/>
          <w:sz w:val="24"/>
          <w:szCs w:val="24"/>
          <w:rtl/>
        </w:rPr>
      </w:pPr>
      <w:r>
        <w:rPr>
          <w:rFonts w:ascii="Times New Roman" w:hAnsi="Times New Roman" w:cs="Times New Roman" w:hint="cs"/>
          <w:b/>
          <w:bCs/>
          <w:sz w:val="18"/>
          <w:szCs w:val="18"/>
          <w:rtl/>
        </w:rPr>
        <w:t xml:space="preserve">     </w:t>
      </w:r>
      <w:r>
        <w:rPr>
          <w:rFonts w:ascii="Times New Roman" w:hAnsi="Times New Roman" w:cs="Times New Roman" w:hint="cs"/>
          <w:sz w:val="24"/>
          <w:szCs w:val="24"/>
          <w:rtl/>
        </w:rPr>
        <w:t xml:space="preserve">تردید میان "موسیقی و خواننده و نوازنده ی مبتذل" و "موسیقی والا، دستگاهی و مقامی و اصیل" تا مدت ها، فکر </w:t>
      </w:r>
    </w:p>
    <w:p w:rsidR="00E935CB" w:rsidRDefault="00E935CB" w:rsidP="00E935CB">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راوی را به خود مشغول می داشت. می گفتند:</w:t>
      </w:r>
    </w:p>
    <w:p w:rsidR="00E935CB" w:rsidRPr="00B1531F" w:rsidRDefault="00E935CB" w:rsidP="00E935CB">
      <w:pPr>
        <w:spacing w:line="360" w:lineRule="auto"/>
        <w:jc w:val="both"/>
        <w:rPr>
          <w:rFonts w:ascii="Times New Roman" w:hAnsi="Times New Roman" w:cs="Times New Roman"/>
          <w:b/>
          <w:bCs/>
          <w:sz w:val="18"/>
          <w:szCs w:val="18"/>
          <w:rtl/>
        </w:rPr>
      </w:pPr>
      <w:r w:rsidRPr="00B1531F">
        <w:rPr>
          <w:rFonts w:ascii="Times New Roman" w:hAnsi="Times New Roman" w:cs="Times New Roman" w:hint="cs"/>
          <w:b/>
          <w:bCs/>
          <w:sz w:val="18"/>
          <w:szCs w:val="18"/>
          <w:rtl/>
        </w:rPr>
        <w:t xml:space="preserve">      " این ها، موسیقی نیس</w:t>
      </w:r>
      <w:r w:rsidR="00B1531F" w:rsidRPr="00B1531F">
        <w:rPr>
          <w:rFonts w:ascii="Times New Roman" w:hAnsi="Times New Roman" w:cs="Times New Roman" w:hint="cs"/>
          <w:b/>
          <w:bCs/>
          <w:sz w:val="18"/>
          <w:szCs w:val="18"/>
          <w:rtl/>
        </w:rPr>
        <w:t>ت؛ هنر نیست. موسیقی باید باعث تز</w:t>
      </w:r>
      <w:r w:rsidRPr="00B1531F">
        <w:rPr>
          <w:rFonts w:ascii="Times New Roman" w:hAnsi="Times New Roman" w:cs="Times New Roman" w:hint="cs"/>
          <w:b/>
          <w:bCs/>
          <w:sz w:val="18"/>
          <w:szCs w:val="18"/>
          <w:rtl/>
        </w:rPr>
        <w:t>کیه ی نفس شود؛ به ارزش های اخلاقی اعتبار دهد؛ از تحریک شهوات جلوگیری کند. این آهنگ ها، مال اینجا نیست؛ این ها مال هندی ها است؛ مال عرب ها است. ریشه ندارد؛ ردیف ندارد</w:t>
      </w:r>
      <w:r w:rsidR="00F14FB1" w:rsidRPr="00B1531F">
        <w:rPr>
          <w:rFonts w:ascii="Times New Roman" w:hAnsi="Times New Roman" w:cs="Times New Roman" w:hint="cs"/>
          <w:b/>
          <w:bCs/>
          <w:sz w:val="18"/>
          <w:szCs w:val="18"/>
          <w:rtl/>
        </w:rPr>
        <w:t>. این ها، چیزهایی برای تخدیر افکار مردم، برای تخدیر</w:t>
      </w:r>
      <w:r w:rsidR="00B1531F" w:rsidRPr="00B1531F">
        <w:rPr>
          <w:rFonts w:ascii="Times New Roman" w:hAnsi="Times New Roman" w:cs="Times New Roman" w:hint="cs"/>
          <w:b/>
          <w:bCs/>
          <w:sz w:val="18"/>
          <w:szCs w:val="18"/>
          <w:rtl/>
        </w:rPr>
        <w:t xml:space="preserve"> </w:t>
      </w:r>
      <w:r w:rsidR="00F14FB1" w:rsidRPr="00B1531F">
        <w:rPr>
          <w:rFonts w:ascii="Times New Roman" w:hAnsi="Times New Roman" w:cs="Times New Roman" w:hint="cs"/>
          <w:b/>
          <w:bCs/>
          <w:sz w:val="18"/>
          <w:szCs w:val="18"/>
          <w:rtl/>
        </w:rPr>
        <w:t xml:space="preserve">افکار مردم، برای بی خبر نگه داشتن آن ها است تا به مسائل مهم تر فکر نکنند؛ در بی خبری بمانند؛ در عقب ماندگی نگه داشته شوند . " </w:t>
      </w:r>
    </w:p>
    <w:p w:rsidR="00F14FB1" w:rsidRPr="0032273E" w:rsidRDefault="00B1531F" w:rsidP="00020F48">
      <w:pPr>
        <w:spacing w:line="360" w:lineRule="auto"/>
        <w:jc w:val="both"/>
        <w:rPr>
          <w:rFonts w:ascii="Times New Roman" w:hAnsi="Times New Roman" w:cs="Times New Roman"/>
          <w:b/>
          <w:bCs/>
          <w:sz w:val="18"/>
          <w:szCs w:val="18"/>
          <w:rtl/>
        </w:rPr>
      </w:pPr>
      <w:r>
        <w:rPr>
          <w:rFonts w:ascii="Times New Roman" w:hAnsi="Times New Roman" w:cs="Times New Roman" w:hint="cs"/>
          <w:b/>
          <w:bCs/>
          <w:sz w:val="18"/>
          <w:szCs w:val="18"/>
          <w:rtl/>
        </w:rPr>
        <w:t xml:space="preserve">     . . . تا روزی که آن</w:t>
      </w:r>
      <w:r w:rsidR="00F14FB1" w:rsidRPr="0032273E">
        <w:rPr>
          <w:rFonts w:ascii="Times New Roman" w:hAnsi="Times New Roman" w:cs="Times New Roman" w:hint="cs"/>
          <w:b/>
          <w:bCs/>
          <w:sz w:val="18"/>
          <w:szCs w:val="18"/>
          <w:rtl/>
        </w:rPr>
        <w:t xml:space="preserve"> حرف های دلنشین را در بزرگداشت "مهوش" از "اسماعیل مهرتاش" شنیدم. از دهان کسی که زمانی شاگرد "آقا ح</w:t>
      </w:r>
      <w:r w:rsidR="00F6153B">
        <w:rPr>
          <w:rFonts w:ascii="Times New Roman" w:hAnsi="Times New Roman" w:cs="Times New Roman" w:hint="cs"/>
          <w:b/>
          <w:bCs/>
          <w:sz w:val="18"/>
          <w:szCs w:val="18"/>
          <w:rtl/>
        </w:rPr>
        <w:t>س</w:t>
      </w:r>
      <w:r w:rsidR="00F14FB1" w:rsidRPr="0032273E">
        <w:rPr>
          <w:rFonts w:ascii="Times New Roman" w:hAnsi="Times New Roman" w:cs="Times New Roman" w:hint="cs"/>
          <w:b/>
          <w:bCs/>
          <w:sz w:val="18"/>
          <w:szCs w:val="18"/>
          <w:rtl/>
        </w:rPr>
        <w:t xml:space="preserve">ینعلی"، </w:t>
      </w:r>
      <w:r w:rsidR="00F6153B">
        <w:rPr>
          <w:rFonts w:ascii="Times New Roman" w:hAnsi="Times New Roman" w:cs="Times New Roman" w:hint="cs"/>
          <w:b/>
          <w:bCs/>
          <w:sz w:val="18"/>
          <w:szCs w:val="18"/>
          <w:rtl/>
        </w:rPr>
        <w:t xml:space="preserve">           </w:t>
      </w:r>
      <w:r w:rsidR="00F14FB1" w:rsidRPr="0032273E">
        <w:rPr>
          <w:rFonts w:ascii="Times New Roman" w:hAnsi="Times New Roman" w:cs="Times New Roman" w:hint="cs"/>
          <w:b/>
          <w:bCs/>
          <w:sz w:val="18"/>
          <w:szCs w:val="18"/>
          <w:rtl/>
        </w:rPr>
        <w:t>" درویش خان"، "کلنل وزیری" و آهنگسازانی چون "حسام السلطنه" و "رکن الدین</w:t>
      </w:r>
      <w:r w:rsidR="00020F48">
        <w:rPr>
          <w:rFonts w:ascii="Times New Roman" w:hAnsi="Times New Roman" w:cs="Times New Roman" w:hint="cs"/>
          <w:b/>
          <w:bCs/>
          <w:sz w:val="18"/>
          <w:szCs w:val="18"/>
          <w:rtl/>
        </w:rPr>
        <w:t xml:space="preserve"> </w:t>
      </w:r>
      <w:r w:rsidR="00F14FB1" w:rsidRPr="0032273E">
        <w:rPr>
          <w:rFonts w:ascii="Times New Roman" w:hAnsi="Times New Roman" w:cs="Times New Roman" w:hint="cs"/>
          <w:b/>
          <w:bCs/>
          <w:sz w:val="18"/>
          <w:szCs w:val="18"/>
          <w:rtl/>
        </w:rPr>
        <w:t>خان" و "ابوالحسن صبا" دوستی و نشست و برخاست داشت و قمر ملوک وزیری و ملوک ضرابی و ملکه حکمت شعار را می شناخت. او از نوع تصنیف خوانی "مهوش" ـ که خودش در آن تجربه های بسیاری داشت ـ حرف نزد و از اداها و عشوه های او بر صحنه ایرادی نگرفت اما از خانمی و بلند</w:t>
      </w:r>
      <w:r w:rsidR="00020F48">
        <w:rPr>
          <w:rFonts w:ascii="Times New Roman" w:hAnsi="Times New Roman" w:cs="Times New Roman" w:hint="cs"/>
          <w:b/>
          <w:bCs/>
          <w:sz w:val="18"/>
          <w:szCs w:val="18"/>
          <w:rtl/>
        </w:rPr>
        <w:t xml:space="preserve"> </w:t>
      </w:r>
      <w:r w:rsidR="00F14FB1" w:rsidRPr="0032273E">
        <w:rPr>
          <w:rFonts w:ascii="Times New Roman" w:hAnsi="Times New Roman" w:cs="Times New Roman" w:hint="cs"/>
          <w:b/>
          <w:bCs/>
          <w:sz w:val="18"/>
          <w:szCs w:val="18"/>
          <w:rtl/>
        </w:rPr>
        <w:t>نظری و دست و دلبازی اش در کمک به آدم های بینوا و نیازمند گفت. او را زنی فاسد و عامل انحراف جامعه و تصنیف هایش را "مبتذل" ندانست. حرف های مهرتاش، بار سنگینی ر</w:t>
      </w:r>
      <w:r>
        <w:rPr>
          <w:rFonts w:ascii="Times New Roman" w:hAnsi="Times New Roman" w:cs="Times New Roman" w:hint="cs"/>
          <w:b/>
          <w:bCs/>
          <w:sz w:val="18"/>
          <w:szCs w:val="18"/>
          <w:rtl/>
        </w:rPr>
        <w:t xml:space="preserve">ا </w:t>
      </w:r>
      <w:r w:rsidR="00F14FB1" w:rsidRPr="0032273E">
        <w:rPr>
          <w:rFonts w:ascii="Times New Roman" w:hAnsi="Times New Roman" w:cs="Times New Roman" w:hint="cs"/>
          <w:b/>
          <w:bCs/>
          <w:sz w:val="18"/>
          <w:szCs w:val="18"/>
          <w:rtl/>
        </w:rPr>
        <w:t xml:space="preserve">از دوشم برداشت. پس از آن، احساس کردم دیگر می توانم بی اعتنا به آنچه شنیده بودم و خوانده بودم، فارغ از هر قید و بندی به هر آهنگ و تصنیفی که دوست داشتم، گوش کنم. </w:t>
      </w:r>
      <w:r w:rsidR="0032273E" w:rsidRPr="0032273E">
        <w:rPr>
          <w:rFonts w:ascii="Times New Roman" w:hAnsi="Times New Roman" w:cs="Times New Roman" w:hint="cs"/>
          <w:b/>
          <w:bCs/>
          <w:sz w:val="18"/>
          <w:szCs w:val="18"/>
          <w:rtl/>
        </w:rPr>
        <w:t>دیگر می توانستم اعتراف کنم که از آهنگ های "امّ کلثوم" و "عب</w:t>
      </w:r>
      <w:r w:rsidR="00F6153B">
        <w:rPr>
          <w:rFonts w:ascii="Times New Roman" w:hAnsi="Times New Roman" w:cs="Times New Roman" w:hint="cs"/>
          <w:b/>
          <w:bCs/>
          <w:sz w:val="18"/>
          <w:szCs w:val="18"/>
          <w:rtl/>
        </w:rPr>
        <w:t>دال</w:t>
      </w:r>
      <w:r w:rsidR="0032273E" w:rsidRPr="0032273E">
        <w:rPr>
          <w:rFonts w:ascii="Times New Roman" w:hAnsi="Times New Roman" w:cs="Times New Roman" w:hint="cs"/>
          <w:b/>
          <w:bCs/>
          <w:sz w:val="18"/>
          <w:szCs w:val="18"/>
          <w:rtl/>
        </w:rPr>
        <w:t>وهاب" چه لذت ها برده ام بی آن که معنی کلماتشان را بدانم. . . دیگر دریافته بودم که موسیقی، زبان خودش را دارد و من فقط باید گوشم را تیز کنم و دل بدهم تا دریابم یک نکته نیست غم عشق و از هر زبان، نامکرر است " (105-104).</w:t>
      </w:r>
    </w:p>
    <w:p w:rsidR="0032273E" w:rsidRDefault="00C13B16" w:rsidP="00B1531F">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راوی به اقتضای موضوع و علت محبوبیت خوانندگان خاکی و مردمی از برگزاری کنسرت "امان الله تاجیک" در یکی از پارک های تهران در باره ی "رود کارون" می گوید که چند سطر اولش را زمزمه می کند:</w:t>
      </w:r>
    </w:p>
    <w:p w:rsidR="00C13B16" w:rsidRPr="00F6153B" w:rsidRDefault="00C13B16" w:rsidP="00C13B16">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F6153B">
        <w:rPr>
          <w:rFonts w:ascii="Times New Roman" w:hAnsi="Times New Roman" w:cs="Times New Roman" w:hint="cs"/>
          <w:b/>
          <w:bCs/>
          <w:sz w:val="18"/>
          <w:szCs w:val="18"/>
          <w:rtl/>
        </w:rPr>
        <w:t>" ز رود کارون به خدا، برای من مانده به جا / شراره ی خاطره ها، ز عهد بشکسته ی ما / چو از تواَم یاد آید / دلم به فریاد آید . "</w:t>
      </w:r>
    </w:p>
    <w:p w:rsidR="00F6153B" w:rsidRPr="00F6153B" w:rsidRDefault="00C13B16" w:rsidP="00C13B16">
      <w:pPr>
        <w:spacing w:line="360" w:lineRule="auto"/>
        <w:jc w:val="both"/>
        <w:rPr>
          <w:rFonts w:ascii="Times New Roman" w:hAnsi="Times New Roman" w:cs="Times New Roman"/>
          <w:b/>
          <w:bCs/>
          <w:sz w:val="18"/>
          <w:szCs w:val="18"/>
          <w:rtl/>
        </w:rPr>
      </w:pPr>
      <w:r w:rsidRPr="00F6153B">
        <w:rPr>
          <w:rFonts w:ascii="Times New Roman" w:hAnsi="Times New Roman" w:cs="Times New Roman" w:hint="cs"/>
          <w:b/>
          <w:bCs/>
          <w:sz w:val="18"/>
          <w:szCs w:val="18"/>
          <w:rtl/>
        </w:rPr>
        <w:t xml:space="preserve">     به میدانی در وسط پارک ریسیدیم. تاجیک عود به دست میان چند نفر نوازنده ی دیگر ایستاده بود و می خواند. هده ای دور او جمع شده بودند؛ از مرد و زن و پیر و جوان و بچه که گوش می دادند و نگاه هایشان به تاجیک و ارکسترش بود. . . تاجیک داشت می خواند و مردم دست می زدند. همنوا با ضرباهنگ ترانه ای که خوانده می شد. فقط این نبود؛ </w:t>
      </w:r>
      <w:r w:rsidR="00F6153B" w:rsidRPr="00F6153B">
        <w:rPr>
          <w:rFonts w:ascii="Times New Roman" w:hAnsi="Times New Roman" w:cs="Times New Roman" w:hint="cs"/>
          <w:b/>
          <w:bCs/>
          <w:sz w:val="18"/>
          <w:szCs w:val="18"/>
          <w:rtl/>
        </w:rPr>
        <w:t>با صداهایشان، تاجیک و ارکسترش</w:t>
      </w:r>
      <w:r w:rsidR="00F34DDD">
        <w:rPr>
          <w:rFonts w:ascii="Times New Roman" w:hAnsi="Times New Roman" w:cs="Times New Roman" w:hint="cs"/>
          <w:b/>
          <w:bCs/>
          <w:sz w:val="18"/>
          <w:szCs w:val="18"/>
          <w:rtl/>
        </w:rPr>
        <w:t xml:space="preserve"> را همراهی هم می کردند. آه</w:t>
      </w:r>
      <w:r w:rsidR="00F6153B" w:rsidRPr="00F6153B">
        <w:rPr>
          <w:rFonts w:ascii="Times New Roman" w:hAnsi="Times New Roman" w:cs="Times New Roman" w:hint="cs"/>
          <w:b/>
          <w:bCs/>
          <w:sz w:val="18"/>
          <w:szCs w:val="18"/>
          <w:rtl/>
        </w:rPr>
        <w:t>نگ به جایی رسیده بود که خیلی دوست داشتم. من هم با آن ها خواندم و دست زدم:</w:t>
      </w:r>
    </w:p>
    <w:p w:rsidR="00C13B16" w:rsidRPr="00F6153B" w:rsidRDefault="00F6153B" w:rsidP="00C13B16">
      <w:pPr>
        <w:spacing w:line="360" w:lineRule="auto"/>
        <w:jc w:val="both"/>
        <w:rPr>
          <w:rFonts w:ascii="Times New Roman" w:hAnsi="Times New Roman" w:cs="Times New Roman"/>
          <w:b/>
          <w:bCs/>
          <w:sz w:val="18"/>
          <w:szCs w:val="18"/>
          <w:rtl/>
        </w:rPr>
      </w:pPr>
      <w:r w:rsidRPr="00F6153B">
        <w:rPr>
          <w:rFonts w:ascii="Times New Roman" w:hAnsi="Times New Roman" w:cs="Times New Roman" w:hint="cs"/>
          <w:b/>
          <w:bCs/>
          <w:sz w:val="18"/>
          <w:szCs w:val="18"/>
          <w:rtl/>
        </w:rPr>
        <w:t xml:space="preserve">      " از این دل خسته، پیوسته می جوشد موج حسرت، در هجران، چون کارون / روم چو در صحرا، من تنها، سر بگذارم از عشقت، ای لیلا! چون مجنون " (97)  </w:t>
      </w:r>
    </w:p>
    <w:p w:rsidR="00FC559C" w:rsidRDefault="00F34DDD" w:rsidP="00B37035">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w:t>
      </w:r>
      <w:r w:rsidR="00FC559C">
        <w:rPr>
          <w:rFonts w:ascii="Times New Roman" w:hAnsi="Times New Roman" w:cs="Times New Roman" w:hint="cs"/>
          <w:sz w:val="24"/>
          <w:szCs w:val="24"/>
          <w:rtl/>
        </w:rPr>
        <w:t>خوانندگان مردمی و محبوب همه ی توده های میلیونی، نیز همان هنرمندانی هستند که گذشته از بازتاب دادن آرزوها و لذت های عامیانه ی مخاطبان، رفتاری انسانی، عاطفی و همدلانه دارند و با آن که توانگر نیستند، دریا دل هستند و "بی منّ و ا</w:t>
      </w:r>
      <w:r w:rsidR="00C10F2B">
        <w:rPr>
          <w:rFonts w:ascii="Times New Roman" w:hAnsi="Times New Roman" w:cs="Times New Roman" w:hint="cs"/>
          <w:sz w:val="24"/>
          <w:szCs w:val="24"/>
          <w:rtl/>
        </w:rPr>
        <w:t>َ</w:t>
      </w:r>
      <w:r w:rsidR="00FC559C">
        <w:rPr>
          <w:rFonts w:ascii="Times New Roman" w:hAnsi="Times New Roman" w:cs="Times New Roman" w:hint="cs"/>
          <w:sz w:val="24"/>
          <w:szCs w:val="24"/>
          <w:rtl/>
        </w:rPr>
        <w:t>ذی" آنچه از درم دارند، سخاوتمندانه می بخشند و "بهر خدا قدمی می نهند</w:t>
      </w:r>
      <w:r w:rsidR="00C10F2B">
        <w:rPr>
          <w:rFonts w:ascii="Times New Roman" w:hAnsi="Times New Roman" w:cs="Times New Roman" w:hint="cs"/>
          <w:sz w:val="24"/>
          <w:szCs w:val="24"/>
          <w:rtl/>
        </w:rPr>
        <w:t xml:space="preserve"> "</w:t>
      </w:r>
      <w:r w:rsidR="00FC559C">
        <w:rPr>
          <w:rFonts w:ascii="Times New Roman" w:hAnsi="Times New Roman" w:cs="Times New Roman" w:hint="cs"/>
          <w:sz w:val="24"/>
          <w:szCs w:val="24"/>
          <w:rtl/>
        </w:rPr>
        <w:t>:</w:t>
      </w:r>
    </w:p>
    <w:p w:rsidR="00A911BF" w:rsidRPr="00031067" w:rsidRDefault="00FC559C" w:rsidP="00B37035">
      <w:pPr>
        <w:spacing w:line="360" w:lineRule="auto"/>
        <w:jc w:val="both"/>
        <w:rPr>
          <w:rFonts w:ascii="Times New Roman" w:hAnsi="Times New Roman" w:cs="Times New Roman"/>
          <w:b/>
          <w:bCs/>
          <w:sz w:val="18"/>
          <w:szCs w:val="18"/>
          <w:rtl/>
        </w:rPr>
      </w:pPr>
      <w:r>
        <w:rPr>
          <w:rFonts w:ascii="Times New Roman" w:hAnsi="Times New Roman" w:cs="Times New Roman" w:hint="cs"/>
          <w:sz w:val="24"/>
          <w:szCs w:val="24"/>
          <w:rtl/>
        </w:rPr>
        <w:t xml:space="preserve">    </w:t>
      </w:r>
      <w:r w:rsidRPr="00031067">
        <w:rPr>
          <w:rFonts w:ascii="Times New Roman" w:hAnsi="Times New Roman" w:cs="Times New Roman" w:hint="cs"/>
          <w:b/>
          <w:bCs/>
          <w:sz w:val="18"/>
          <w:szCs w:val="18"/>
          <w:rtl/>
        </w:rPr>
        <w:t xml:space="preserve">"مهرتاش گفت: هنرمندان ما همه این طور بودند. تفاوتی </w:t>
      </w:r>
      <w:r w:rsidR="00A911BF" w:rsidRPr="00031067">
        <w:rPr>
          <w:rFonts w:ascii="Times New Roman" w:hAnsi="Times New Roman" w:cs="Times New Roman" w:hint="cs"/>
          <w:b/>
          <w:bCs/>
          <w:sz w:val="18"/>
          <w:szCs w:val="18"/>
          <w:rtl/>
        </w:rPr>
        <w:t>نمی کرد که درویش خان باشد ی</w:t>
      </w:r>
      <w:r w:rsidRPr="00031067">
        <w:rPr>
          <w:rFonts w:ascii="Times New Roman" w:hAnsi="Times New Roman" w:cs="Times New Roman" w:hint="cs"/>
          <w:b/>
          <w:bCs/>
          <w:sz w:val="18"/>
          <w:szCs w:val="18"/>
          <w:rtl/>
        </w:rPr>
        <w:t xml:space="preserve">ا شاهزاده ای مثل حسام السلطنه  که در سال 1296 سال قحطی و گرسنگی عمومی، معروف به </w:t>
      </w:r>
      <w:r w:rsidR="00A911BF" w:rsidRPr="00031067">
        <w:rPr>
          <w:rFonts w:ascii="Times New Roman" w:hAnsi="Times New Roman" w:cs="Times New Roman" w:hint="cs"/>
          <w:b/>
          <w:bCs/>
          <w:sz w:val="18"/>
          <w:szCs w:val="18"/>
          <w:rtl/>
        </w:rPr>
        <w:t>"</w:t>
      </w:r>
      <w:r w:rsidRPr="00031067">
        <w:rPr>
          <w:rFonts w:ascii="Times New Roman" w:hAnsi="Times New Roman" w:cs="Times New Roman" w:hint="cs"/>
          <w:b/>
          <w:bCs/>
          <w:sz w:val="18"/>
          <w:szCs w:val="18"/>
          <w:rtl/>
        </w:rPr>
        <w:t>سال دمپختک</w:t>
      </w:r>
      <w:r w:rsidR="00D75146" w:rsidRPr="00031067">
        <w:rPr>
          <w:rFonts w:ascii="Times New Roman" w:hAnsi="Times New Roman" w:cs="Times New Roman" w:hint="cs"/>
          <w:b/>
          <w:bCs/>
          <w:sz w:val="18"/>
          <w:szCs w:val="18"/>
          <w:rtl/>
        </w:rPr>
        <w:t xml:space="preserve"> </w:t>
      </w:r>
      <w:r w:rsidR="00A911BF" w:rsidRPr="00031067">
        <w:rPr>
          <w:rFonts w:ascii="Times New Roman" w:hAnsi="Times New Roman" w:cs="Times New Roman" w:hint="cs"/>
          <w:b/>
          <w:bCs/>
          <w:sz w:val="18"/>
          <w:szCs w:val="18"/>
          <w:rtl/>
        </w:rPr>
        <w:t xml:space="preserve">" یک تصنیف دشتی ساخت که شعرش را ملک الشعرای بهار </w:t>
      </w:r>
      <w:r w:rsidR="003E3AE9">
        <w:rPr>
          <w:rFonts w:ascii="Times New Roman" w:hAnsi="Times New Roman" w:cs="Times New Roman" w:hint="cs"/>
          <w:b/>
          <w:bCs/>
          <w:sz w:val="18"/>
          <w:szCs w:val="18"/>
          <w:rtl/>
        </w:rPr>
        <w:t xml:space="preserve">[ خطاب به "احمدشاه" </w:t>
      </w:r>
      <w:r w:rsidR="001C405E">
        <w:rPr>
          <w:rFonts w:ascii="Times New Roman" w:hAnsi="Times New Roman" w:cs="Times New Roman" w:hint="cs"/>
          <w:b/>
          <w:bCs/>
          <w:sz w:val="18"/>
          <w:szCs w:val="18"/>
          <w:rtl/>
        </w:rPr>
        <w:t xml:space="preserve">] </w:t>
      </w:r>
      <w:r w:rsidR="00A911BF" w:rsidRPr="00031067">
        <w:rPr>
          <w:rFonts w:ascii="Times New Roman" w:hAnsi="Times New Roman" w:cs="Times New Roman" w:hint="cs"/>
          <w:b/>
          <w:bCs/>
          <w:sz w:val="18"/>
          <w:szCs w:val="18"/>
          <w:rtl/>
        </w:rPr>
        <w:t>گفته بود:</w:t>
      </w:r>
    </w:p>
    <w:p w:rsidR="00A91F85" w:rsidRPr="00031067" w:rsidRDefault="00A911BF" w:rsidP="00A911BF">
      <w:pPr>
        <w:spacing w:line="360" w:lineRule="auto"/>
        <w:jc w:val="center"/>
        <w:rPr>
          <w:rFonts w:ascii="Times New Roman" w:hAnsi="Times New Roman" w:cs="Times New Roman"/>
          <w:b/>
          <w:bCs/>
          <w:sz w:val="18"/>
          <w:szCs w:val="18"/>
          <w:rtl/>
        </w:rPr>
      </w:pPr>
      <w:r w:rsidRPr="00031067">
        <w:rPr>
          <w:rFonts w:ascii="Times New Roman" w:hAnsi="Times New Roman" w:cs="Times New Roman" w:hint="cs"/>
          <w:b/>
          <w:bCs/>
          <w:sz w:val="18"/>
          <w:szCs w:val="18"/>
          <w:rtl/>
        </w:rPr>
        <w:t>" ای شهنشه! شهنشه! ز ما باخبر باش</w:t>
      </w:r>
      <w:r w:rsidR="00BD4B32">
        <w:rPr>
          <w:rFonts w:ascii="Times New Roman" w:hAnsi="Times New Roman" w:cs="Times New Roman" w:hint="cs"/>
          <w:b/>
          <w:bCs/>
          <w:sz w:val="18"/>
          <w:szCs w:val="18"/>
          <w:rtl/>
        </w:rPr>
        <w:t xml:space="preserve">  </w:t>
      </w:r>
      <w:r w:rsidRPr="00031067">
        <w:rPr>
          <w:rFonts w:ascii="Times New Roman" w:hAnsi="Times New Roman" w:cs="Times New Roman" w:hint="cs"/>
          <w:b/>
          <w:bCs/>
          <w:sz w:val="18"/>
          <w:szCs w:val="18"/>
          <w:rtl/>
        </w:rPr>
        <w:t xml:space="preserve">  / </w:t>
      </w:r>
      <w:r w:rsidR="00BD4B32">
        <w:rPr>
          <w:rFonts w:ascii="Times New Roman" w:hAnsi="Times New Roman" w:cs="Times New Roman" w:hint="cs"/>
          <w:b/>
          <w:bCs/>
          <w:sz w:val="18"/>
          <w:szCs w:val="18"/>
          <w:rtl/>
        </w:rPr>
        <w:t xml:space="preserve">  </w:t>
      </w:r>
      <w:r w:rsidRPr="00031067">
        <w:rPr>
          <w:rFonts w:ascii="Times New Roman" w:hAnsi="Times New Roman" w:cs="Times New Roman" w:hint="cs"/>
          <w:b/>
          <w:bCs/>
          <w:sz w:val="18"/>
          <w:szCs w:val="18"/>
          <w:rtl/>
        </w:rPr>
        <w:t>با فقیران، ضعیفان، از این خوب تر باش "</w:t>
      </w:r>
    </w:p>
    <w:p w:rsidR="007B47F3" w:rsidRPr="00031067" w:rsidRDefault="00A911BF" w:rsidP="001C405E">
      <w:pPr>
        <w:spacing w:line="360" w:lineRule="auto"/>
        <w:jc w:val="both"/>
        <w:rPr>
          <w:rFonts w:ascii="Times New Roman" w:hAnsi="Times New Roman" w:cs="Times New Roman"/>
          <w:b/>
          <w:bCs/>
          <w:sz w:val="18"/>
          <w:szCs w:val="18"/>
          <w:rtl/>
        </w:rPr>
      </w:pPr>
      <w:r w:rsidRPr="00031067">
        <w:rPr>
          <w:rFonts w:ascii="Times New Roman" w:hAnsi="Times New Roman" w:cs="Times New Roman" w:hint="cs"/>
          <w:b/>
          <w:bCs/>
          <w:sz w:val="18"/>
          <w:szCs w:val="18"/>
          <w:rtl/>
        </w:rPr>
        <w:t xml:space="preserve">     </w:t>
      </w:r>
      <w:r w:rsidR="00031067" w:rsidRPr="00031067">
        <w:rPr>
          <w:rFonts w:ascii="Times New Roman" w:hAnsi="Times New Roman" w:cs="Times New Roman" w:hint="cs"/>
          <w:b/>
          <w:bCs/>
          <w:sz w:val="18"/>
          <w:szCs w:val="18"/>
          <w:rtl/>
        </w:rPr>
        <w:t>ش</w:t>
      </w:r>
      <w:r w:rsidRPr="00031067">
        <w:rPr>
          <w:rFonts w:ascii="Times New Roman" w:hAnsi="Times New Roman" w:cs="Times New Roman" w:hint="cs"/>
          <w:b/>
          <w:bCs/>
          <w:sz w:val="18"/>
          <w:szCs w:val="18"/>
          <w:rtl/>
        </w:rPr>
        <w:t xml:space="preserve">اهزاده حسام السلطنه آن کنسرت را به نفع فقرا داد. از </w:t>
      </w:r>
      <w:r w:rsidR="001C405E">
        <w:rPr>
          <w:rFonts w:ascii="Times New Roman" w:hAnsi="Times New Roman" w:cs="Times New Roman" w:hint="cs"/>
          <w:b/>
          <w:bCs/>
          <w:sz w:val="18"/>
          <w:szCs w:val="18"/>
          <w:rtl/>
        </w:rPr>
        <w:t>این کارها زیاد می کرد. آ</w:t>
      </w:r>
      <w:r w:rsidRPr="00031067">
        <w:rPr>
          <w:rFonts w:ascii="Times New Roman" w:hAnsi="Times New Roman" w:cs="Times New Roman" w:hint="cs"/>
          <w:b/>
          <w:bCs/>
          <w:sz w:val="18"/>
          <w:szCs w:val="18"/>
          <w:rtl/>
        </w:rPr>
        <w:t>ن وقت شایع شده بود که احمدشاه، گندم را احتکار کرده تا نان گران شود. یا خانم "قمرالملوک وزیری"؛ یک خانمی که آن قدر پول درآورده بود؛ ثروت داشت اما هیچ وقت چیزی برای خودش نمی خواست. همه را به این و آن می بخشید. این آخرسری ها، خودش خیلی تنگدست شده بود. . . . من گفتم: شنیده ام که یک بار خانم قمر</w:t>
      </w:r>
      <w:r w:rsidR="00567AF3">
        <w:rPr>
          <w:rFonts w:ascii="Times New Roman" w:hAnsi="Times New Roman" w:cs="Times New Roman" w:hint="cs"/>
          <w:b/>
          <w:bCs/>
          <w:sz w:val="18"/>
          <w:szCs w:val="18"/>
          <w:rtl/>
        </w:rPr>
        <w:t xml:space="preserve"> </w:t>
      </w:r>
      <w:r w:rsidRPr="00031067">
        <w:rPr>
          <w:rFonts w:ascii="Times New Roman" w:hAnsi="Times New Roman" w:cs="Times New Roman" w:hint="cs"/>
          <w:b/>
          <w:bCs/>
          <w:sz w:val="18"/>
          <w:szCs w:val="18"/>
          <w:rtl/>
        </w:rPr>
        <w:t>ملوک در همدان کنسرت داشته. در آن سال های</w:t>
      </w:r>
      <w:r w:rsidR="007B47F3" w:rsidRPr="00031067">
        <w:rPr>
          <w:rFonts w:ascii="Times New Roman" w:hAnsi="Times New Roman" w:cs="Times New Roman" w:hint="cs"/>
          <w:b/>
          <w:bCs/>
          <w:sz w:val="18"/>
          <w:szCs w:val="18"/>
          <w:rtl/>
        </w:rPr>
        <w:t xml:space="preserve"> پس از 1303 و توقف غائله ی جمهو</w:t>
      </w:r>
      <w:r w:rsidR="00567AF3">
        <w:rPr>
          <w:rFonts w:ascii="Times New Roman" w:hAnsi="Times New Roman" w:cs="Times New Roman" w:hint="cs"/>
          <w:b/>
          <w:bCs/>
          <w:sz w:val="18"/>
          <w:szCs w:val="18"/>
          <w:rtl/>
        </w:rPr>
        <w:t>ری. عارف قزوین</w:t>
      </w:r>
      <w:r w:rsidRPr="00031067">
        <w:rPr>
          <w:rFonts w:ascii="Times New Roman" w:hAnsi="Times New Roman" w:cs="Times New Roman" w:hint="cs"/>
          <w:b/>
          <w:bCs/>
          <w:sz w:val="18"/>
          <w:szCs w:val="18"/>
          <w:rtl/>
        </w:rPr>
        <w:t>ی هم در آنجا حضور داشته. در پایان کنسرت، گلدان نقره ای گرانبهایی از طرف مردم همدان به او داده می شود و "قمر" همانجا گلدان نقره ای را به عارف قزوینی تقدیم می کند که البته عارف آن را نمی پذیرد و می خواهد عواید آن همراه عواید کنسرت میان ته</w:t>
      </w:r>
      <w:r w:rsidR="007B47F3" w:rsidRPr="00031067">
        <w:rPr>
          <w:rFonts w:ascii="Times New Roman" w:hAnsi="Times New Roman" w:cs="Times New Roman" w:hint="cs"/>
          <w:b/>
          <w:bCs/>
          <w:sz w:val="18"/>
          <w:szCs w:val="18"/>
          <w:rtl/>
        </w:rPr>
        <w:t>ی</w:t>
      </w:r>
      <w:r w:rsidRPr="00031067">
        <w:rPr>
          <w:rFonts w:ascii="Times New Roman" w:hAnsi="Times New Roman" w:cs="Times New Roman" w:hint="cs"/>
          <w:b/>
          <w:bCs/>
          <w:sz w:val="18"/>
          <w:szCs w:val="18"/>
          <w:rtl/>
        </w:rPr>
        <w:t>دستان تقسیم شود</w:t>
      </w:r>
      <w:r w:rsidR="007B47F3" w:rsidRPr="00031067">
        <w:rPr>
          <w:rFonts w:ascii="Times New Roman" w:hAnsi="Times New Roman" w:cs="Times New Roman" w:hint="cs"/>
          <w:b/>
          <w:bCs/>
          <w:sz w:val="18"/>
          <w:szCs w:val="18"/>
          <w:rtl/>
        </w:rPr>
        <w:t xml:space="preserve">. . . "مهرتاش" گفت: همچی آدمهایی هنوز هم پیدا می شود. </w:t>
      </w:r>
      <w:r w:rsidRPr="00031067">
        <w:rPr>
          <w:rFonts w:ascii="Times New Roman" w:hAnsi="Times New Roman" w:cs="Times New Roman" w:hint="cs"/>
          <w:b/>
          <w:bCs/>
          <w:sz w:val="18"/>
          <w:szCs w:val="18"/>
          <w:rtl/>
        </w:rPr>
        <w:t xml:space="preserve"> </w:t>
      </w:r>
    </w:p>
    <w:p w:rsidR="007B47F3" w:rsidRPr="00031067" w:rsidRDefault="007B47F3" w:rsidP="00386009">
      <w:pPr>
        <w:spacing w:line="360" w:lineRule="auto"/>
        <w:jc w:val="both"/>
        <w:rPr>
          <w:rFonts w:ascii="Times New Roman" w:hAnsi="Times New Roman" w:cs="Times New Roman"/>
          <w:b/>
          <w:bCs/>
          <w:sz w:val="18"/>
          <w:szCs w:val="18"/>
          <w:rtl/>
        </w:rPr>
      </w:pPr>
      <w:r w:rsidRPr="00031067">
        <w:rPr>
          <w:rFonts w:ascii="Times New Roman" w:hAnsi="Times New Roman" w:cs="Times New Roman" w:hint="cs"/>
          <w:b/>
          <w:bCs/>
          <w:sz w:val="18"/>
          <w:szCs w:val="18"/>
          <w:rtl/>
        </w:rPr>
        <w:t xml:space="preserve">     یادم هست شبی بنده از "جامعه ی باربد" بیرون آمده بودم. کارمان تمام شده بود و همه رفته بودند. . . من رسیده بودم جلو تئاتری که در آنجا کنسرت بود و تعطیل شده بود. گوی</w:t>
      </w:r>
      <w:r w:rsidR="00567AF3">
        <w:rPr>
          <w:rFonts w:ascii="Times New Roman" w:hAnsi="Times New Roman" w:cs="Times New Roman" w:hint="cs"/>
          <w:b/>
          <w:bCs/>
          <w:sz w:val="18"/>
          <w:szCs w:val="18"/>
          <w:rtl/>
        </w:rPr>
        <w:t>ا</w:t>
      </w:r>
      <w:r w:rsidRPr="00031067">
        <w:rPr>
          <w:rFonts w:ascii="Times New Roman" w:hAnsi="Times New Roman" w:cs="Times New Roman" w:hint="cs"/>
          <w:b/>
          <w:bCs/>
          <w:sz w:val="18"/>
          <w:szCs w:val="18"/>
          <w:rtl/>
        </w:rPr>
        <w:t xml:space="preserve"> کنسرت خانم مهوش بود که آن موقع بسیار محبوب بود. </w:t>
      </w:r>
      <w:r w:rsidR="00567AF3">
        <w:rPr>
          <w:rFonts w:ascii="Times New Roman" w:hAnsi="Times New Roman" w:cs="Times New Roman" w:hint="cs"/>
          <w:b/>
          <w:bCs/>
          <w:sz w:val="18"/>
          <w:szCs w:val="18"/>
          <w:rtl/>
        </w:rPr>
        <w:t>. . . همان موقع مردی آمد و نزدیک</w:t>
      </w:r>
      <w:r w:rsidRPr="00031067">
        <w:rPr>
          <w:rFonts w:ascii="Times New Roman" w:hAnsi="Times New Roman" w:cs="Times New Roman" w:hint="cs"/>
          <w:b/>
          <w:bCs/>
          <w:sz w:val="18"/>
          <w:szCs w:val="18"/>
          <w:rtl/>
        </w:rPr>
        <w:t xml:space="preserve"> ما شد. مردی بود ضعیف و نحیف شاید حدود چهل سال. گفت: خانم! من سیّدم. چند تا ب</w:t>
      </w:r>
      <w:r w:rsidR="00567AF3">
        <w:rPr>
          <w:rFonts w:ascii="Times New Roman" w:hAnsi="Times New Roman" w:cs="Times New Roman" w:hint="cs"/>
          <w:b/>
          <w:bCs/>
          <w:sz w:val="18"/>
          <w:szCs w:val="18"/>
          <w:rtl/>
        </w:rPr>
        <w:t>چه دارم. الآن در این زمستان نه ک</w:t>
      </w:r>
      <w:r w:rsidRPr="00031067">
        <w:rPr>
          <w:rFonts w:ascii="Times New Roman" w:hAnsi="Times New Roman" w:cs="Times New Roman" w:hint="cs"/>
          <w:b/>
          <w:bCs/>
          <w:sz w:val="18"/>
          <w:szCs w:val="18"/>
          <w:rtl/>
        </w:rPr>
        <w:t>اری دارم نه پولی. بچه های من دارند می لرزند. لحاف کرسی هم ندارم. می خواهید بیایید خانه مان ر</w:t>
      </w:r>
      <w:r w:rsidR="00567AF3">
        <w:rPr>
          <w:rFonts w:ascii="Times New Roman" w:hAnsi="Times New Roman" w:cs="Times New Roman" w:hint="cs"/>
          <w:b/>
          <w:bCs/>
          <w:sz w:val="18"/>
          <w:szCs w:val="18"/>
          <w:rtl/>
        </w:rPr>
        <w:t>ا ببینید. من دیدم که خانم مهوش</w:t>
      </w:r>
      <w:r w:rsidRPr="00031067">
        <w:rPr>
          <w:rFonts w:ascii="Times New Roman" w:hAnsi="Times New Roman" w:cs="Times New Roman" w:hint="cs"/>
          <w:b/>
          <w:bCs/>
          <w:sz w:val="18"/>
          <w:szCs w:val="18"/>
          <w:rtl/>
        </w:rPr>
        <w:t xml:space="preserve"> بدون آن که رویش را برگرداند و نگاهی کند به آن مرد ـ درِ کیفش را باز کرد؛ همه ی آنچه در آن بود ـ شاید هفتصد تومنی که گفته بود هر شب می گیرد ـ خالی کرد توی دست های آن مرد و گفت : نه، لازم نیست " (58-56).</w:t>
      </w:r>
    </w:p>
    <w:p w:rsidR="00376CAD" w:rsidRPr="00031067" w:rsidRDefault="00A911BF" w:rsidP="00386009">
      <w:pPr>
        <w:spacing w:line="360" w:lineRule="auto"/>
        <w:jc w:val="both"/>
        <w:rPr>
          <w:rFonts w:ascii="Times New Roman" w:hAnsi="Times New Roman" w:cs="Times New Roman"/>
          <w:b/>
          <w:bCs/>
          <w:sz w:val="18"/>
          <w:szCs w:val="18"/>
          <w:rtl/>
        </w:rPr>
      </w:pPr>
      <w:r w:rsidRPr="00031067">
        <w:rPr>
          <w:rFonts w:ascii="Times New Roman" w:hAnsi="Times New Roman" w:cs="Times New Roman" w:hint="cs"/>
          <w:b/>
          <w:bCs/>
          <w:sz w:val="18"/>
          <w:szCs w:val="18"/>
          <w:rtl/>
        </w:rPr>
        <w:t xml:space="preserve">    </w:t>
      </w:r>
      <w:r w:rsidR="00BA0D66" w:rsidRPr="00031067">
        <w:rPr>
          <w:rFonts w:ascii="Times New Roman" w:hAnsi="Times New Roman" w:cs="Times New Roman" w:hint="cs"/>
          <w:b/>
          <w:bCs/>
          <w:sz w:val="18"/>
          <w:szCs w:val="18"/>
          <w:rtl/>
        </w:rPr>
        <w:t xml:space="preserve"> </w:t>
      </w:r>
      <w:r w:rsidR="00A26F2B" w:rsidRPr="00031067">
        <w:rPr>
          <w:rFonts w:ascii="Times New Roman" w:hAnsi="Times New Roman" w:cs="Times New Roman" w:hint="cs"/>
          <w:b/>
          <w:bCs/>
          <w:sz w:val="18"/>
          <w:szCs w:val="18"/>
          <w:rtl/>
        </w:rPr>
        <w:t xml:space="preserve">   </w:t>
      </w:r>
      <w:r w:rsidR="00F929C3" w:rsidRPr="00031067">
        <w:rPr>
          <w:rFonts w:ascii="Times New Roman" w:hAnsi="Times New Roman" w:cs="Times New Roman" w:hint="cs"/>
          <w:b/>
          <w:bCs/>
          <w:sz w:val="18"/>
          <w:szCs w:val="18"/>
          <w:rtl/>
        </w:rPr>
        <w:t xml:space="preserve"> </w:t>
      </w:r>
      <w:r w:rsidR="00386009" w:rsidRPr="00031067">
        <w:rPr>
          <w:rFonts w:ascii="Times New Roman" w:hAnsi="Times New Roman" w:cs="Times New Roman" w:hint="cs"/>
          <w:b/>
          <w:bCs/>
          <w:sz w:val="18"/>
          <w:szCs w:val="18"/>
          <w:rtl/>
        </w:rPr>
        <w:t xml:space="preserve"> </w:t>
      </w:r>
    </w:p>
    <w:p w:rsidR="00625746" w:rsidRPr="00031067" w:rsidRDefault="00907782" w:rsidP="0056536E">
      <w:pPr>
        <w:spacing w:line="360" w:lineRule="auto"/>
        <w:jc w:val="both"/>
        <w:rPr>
          <w:rFonts w:ascii="Times New Roman" w:hAnsi="Times New Roman" w:cs="Times New Roman"/>
          <w:b/>
          <w:bCs/>
          <w:sz w:val="18"/>
          <w:szCs w:val="18"/>
          <w:rtl/>
        </w:rPr>
      </w:pPr>
      <w:r w:rsidRPr="00031067">
        <w:rPr>
          <w:rFonts w:ascii="Times New Roman" w:hAnsi="Times New Roman" w:cs="Times New Roman" w:hint="cs"/>
          <w:b/>
          <w:bCs/>
          <w:sz w:val="18"/>
          <w:szCs w:val="18"/>
          <w:rtl/>
        </w:rPr>
        <w:t xml:space="preserve"> </w:t>
      </w:r>
      <w:r w:rsidR="00475FCD" w:rsidRPr="00031067">
        <w:rPr>
          <w:rFonts w:ascii="Times New Roman" w:hAnsi="Times New Roman" w:cs="Times New Roman" w:hint="cs"/>
          <w:b/>
          <w:bCs/>
          <w:sz w:val="18"/>
          <w:szCs w:val="18"/>
          <w:rtl/>
        </w:rPr>
        <w:t xml:space="preserve">    </w:t>
      </w:r>
      <w:r w:rsidR="004E7DC9" w:rsidRPr="00031067">
        <w:rPr>
          <w:rFonts w:ascii="Times New Roman" w:hAnsi="Times New Roman" w:cs="Times New Roman" w:hint="cs"/>
          <w:b/>
          <w:bCs/>
          <w:sz w:val="18"/>
          <w:szCs w:val="18"/>
          <w:rtl/>
        </w:rPr>
        <w:t xml:space="preserve"> </w:t>
      </w:r>
      <w:r w:rsidR="00C91EB3" w:rsidRPr="00031067">
        <w:rPr>
          <w:rFonts w:ascii="Times New Roman" w:hAnsi="Times New Roman" w:cs="Times New Roman" w:hint="cs"/>
          <w:b/>
          <w:bCs/>
          <w:sz w:val="18"/>
          <w:szCs w:val="18"/>
          <w:rtl/>
        </w:rPr>
        <w:t xml:space="preserve"> </w:t>
      </w:r>
      <w:r w:rsidR="00CF5445" w:rsidRPr="00031067">
        <w:rPr>
          <w:rFonts w:ascii="Times New Roman" w:hAnsi="Times New Roman" w:cs="Times New Roman" w:hint="cs"/>
          <w:b/>
          <w:bCs/>
          <w:sz w:val="18"/>
          <w:szCs w:val="18"/>
          <w:rtl/>
        </w:rPr>
        <w:t xml:space="preserve"> </w:t>
      </w:r>
    </w:p>
    <w:p w:rsidR="005C3C99" w:rsidRPr="005C3C99" w:rsidRDefault="005C3C99" w:rsidP="0059473C">
      <w:pPr>
        <w:spacing w:line="360" w:lineRule="auto"/>
        <w:jc w:val="both"/>
        <w:rPr>
          <w:rFonts w:ascii="Times New Roman" w:hAnsi="Times New Roman" w:cs="Times New Roman"/>
          <w:sz w:val="24"/>
          <w:szCs w:val="24"/>
          <w:rtl/>
        </w:rPr>
      </w:pPr>
    </w:p>
    <w:p w:rsidR="00805CCC" w:rsidRDefault="00805CCC" w:rsidP="0059473C">
      <w:pPr>
        <w:spacing w:line="360" w:lineRule="auto"/>
        <w:jc w:val="both"/>
        <w:rPr>
          <w:rFonts w:ascii="Times New Roman" w:hAnsi="Times New Roman" w:cs="Times New Roman"/>
          <w:sz w:val="24"/>
          <w:szCs w:val="24"/>
          <w:rtl/>
        </w:rPr>
      </w:pPr>
    </w:p>
    <w:p w:rsidR="00805CCC" w:rsidRDefault="00805CCC" w:rsidP="0059473C">
      <w:pPr>
        <w:spacing w:line="360" w:lineRule="auto"/>
        <w:jc w:val="both"/>
        <w:rPr>
          <w:rFonts w:ascii="Times New Roman" w:hAnsi="Times New Roman" w:cs="Times New Roman"/>
          <w:sz w:val="24"/>
          <w:szCs w:val="24"/>
          <w:rtl/>
        </w:rPr>
      </w:pPr>
    </w:p>
    <w:p w:rsidR="00C52B2A" w:rsidRDefault="00C52B2A"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10F2B" w:rsidRDefault="00C10F2B" w:rsidP="00C52B2A">
      <w:pPr>
        <w:rPr>
          <w:rFonts w:ascii="Times New Roman" w:hAnsi="Times New Roman" w:cs="Times New Roman"/>
          <w:sz w:val="24"/>
          <w:szCs w:val="24"/>
          <w:rtl/>
        </w:rPr>
      </w:pPr>
    </w:p>
    <w:p w:rsidR="00CF35B9" w:rsidRDefault="00C317D7" w:rsidP="00C52B2A">
      <w:pPr>
        <w:rPr>
          <w:rFonts w:ascii="Times New Roman" w:hAnsi="Times New Roman" w:cs="Times New Roman"/>
          <w:sz w:val="24"/>
          <w:szCs w:val="24"/>
          <w:rtl/>
        </w:rPr>
      </w:pPr>
      <w:r>
        <w:rPr>
          <w:rFonts w:ascii="Times New Roman" w:hAnsi="Times New Roman" w:cs="Times New Roman" w:hint="cs"/>
          <w:sz w:val="24"/>
          <w:szCs w:val="24"/>
          <w:rtl/>
        </w:rPr>
        <w:t xml:space="preserve">منابع: </w:t>
      </w:r>
    </w:p>
    <w:p w:rsidR="00CF35B9" w:rsidRDefault="00C317D7" w:rsidP="00C317D7">
      <w:pPr>
        <w:rPr>
          <w:rFonts w:ascii="Times New Roman" w:hAnsi="Times New Roman" w:cs="Times New Roman"/>
          <w:sz w:val="24"/>
          <w:szCs w:val="24"/>
          <w:rtl/>
        </w:rPr>
      </w:pPr>
      <w:r>
        <w:rPr>
          <w:rFonts w:ascii="Times New Roman" w:hAnsi="Times New Roman" w:cs="Times New Roman" w:hint="cs"/>
          <w:sz w:val="24"/>
          <w:szCs w:val="24"/>
          <w:rtl/>
        </w:rPr>
        <w:t xml:space="preserve">اسلامیه، مصطفی. </w:t>
      </w:r>
      <w:r>
        <w:rPr>
          <w:rFonts w:ascii="Times New Roman" w:hAnsi="Times New Roman" w:cs="Times New Roman" w:hint="cs"/>
          <w:i/>
          <w:iCs/>
          <w:sz w:val="24"/>
          <w:szCs w:val="24"/>
          <w:rtl/>
        </w:rPr>
        <w:t xml:space="preserve">زنگ موسیقی. </w:t>
      </w:r>
      <w:r>
        <w:rPr>
          <w:rFonts w:ascii="Times New Roman" w:hAnsi="Times New Roman" w:cs="Times New Roman" w:hint="cs"/>
          <w:sz w:val="24"/>
          <w:szCs w:val="24"/>
          <w:rtl/>
        </w:rPr>
        <w:t>تهران: نشر نیماژ، 1396.</w:t>
      </w:r>
    </w:p>
    <w:p w:rsidR="00CF35B9" w:rsidRPr="00F63598" w:rsidRDefault="00F63598" w:rsidP="000D29B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Keith Booker, M. </w:t>
      </w:r>
      <w:r>
        <w:rPr>
          <w:rFonts w:ascii="Times New Roman" w:hAnsi="Times New Roman" w:cs="Times New Roman"/>
          <w:i/>
          <w:iCs/>
          <w:sz w:val="24"/>
          <w:szCs w:val="24"/>
        </w:rPr>
        <w:t xml:space="preserve">A Practical Introduction to Literary Theory and Criticism. </w:t>
      </w:r>
      <w:r w:rsidR="00D60EDE">
        <w:rPr>
          <w:rFonts w:ascii="Times New Roman" w:hAnsi="Times New Roman" w:cs="Times New Roman"/>
          <w:sz w:val="24"/>
          <w:szCs w:val="24"/>
        </w:rPr>
        <w:t>Longman Publishers USA, 1996.</w:t>
      </w:r>
    </w:p>
    <w:p w:rsidR="00C52B2A" w:rsidRDefault="004C6EEA" w:rsidP="000D29B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Foucault, Michel. </w:t>
      </w:r>
      <w:r w:rsidR="00620906">
        <w:rPr>
          <w:rFonts w:ascii="Times New Roman" w:hAnsi="Times New Roman" w:cs="Times New Roman"/>
          <w:i/>
          <w:iCs/>
          <w:sz w:val="24"/>
          <w:szCs w:val="24"/>
        </w:rPr>
        <w:t>Power</w:t>
      </w:r>
      <w:r w:rsidR="00567AF3">
        <w:rPr>
          <w:rFonts w:ascii="Times New Roman" w:hAnsi="Times New Roman" w:cs="Times New Roman"/>
          <w:i/>
          <w:iCs/>
          <w:sz w:val="24"/>
          <w:szCs w:val="24"/>
        </w:rPr>
        <w:t xml:space="preserve"> </w:t>
      </w:r>
      <w:r w:rsidR="00620906">
        <w:rPr>
          <w:rFonts w:ascii="Times New Roman" w:hAnsi="Times New Roman" w:cs="Times New Roman"/>
          <w:i/>
          <w:iCs/>
          <w:sz w:val="24"/>
          <w:szCs w:val="24"/>
        </w:rPr>
        <w:t xml:space="preserve">/ Knowledge: Selected Interviews and Other Writings, </w:t>
      </w:r>
      <w:r w:rsidR="00620906" w:rsidRPr="00620906">
        <w:rPr>
          <w:rFonts w:ascii="Times New Roman" w:hAnsi="Times New Roman" w:cs="Times New Roman"/>
          <w:sz w:val="24"/>
          <w:szCs w:val="24"/>
        </w:rPr>
        <w:t>(ed.) C. Gordon</w:t>
      </w:r>
      <w:r w:rsidR="00620906">
        <w:rPr>
          <w:rFonts w:ascii="Times New Roman" w:hAnsi="Times New Roman" w:cs="Times New Roman"/>
          <w:sz w:val="24"/>
          <w:szCs w:val="24"/>
        </w:rPr>
        <w:t>, Brighton: Harvester, 1980.</w:t>
      </w:r>
    </w:p>
    <w:p w:rsidR="00620906" w:rsidRDefault="00620906" w:rsidP="00C317D7">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Critical Theory / Intellectual Theory. </w:t>
      </w:r>
      <w:r w:rsidRPr="00620906">
        <w:rPr>
          <w:rFonts w:ascii="Times New Roman" w:hAnsi="Times New Roman" w:cs="Times New Roman"/>
          <w:sz w:val="24"/>
          <w:szCs w:val="24"/>
        </w:rPr>
        <w:t>Interview with Gerald Raulet, in: L. Kritzman (ed</w:t>
      </w:r>
      <w:r w:rsidR="00C317D7">
        <w:rPr>
          <w:rFonts w:ascii="Times New Roman" w:hAnsi="Times New Roman" w:cs="Times New Roman"/>
          <w:sz w:val="24"/>
          <w:szCs w:val="24"/>
        </w:rPr>
        <w:t>.</w:t>
      </w:r>
      <w:r>
        <w:rPr>
          <w:rFonts w:ascii="Times New Roman" w:hAnsi="Times New Roman" w:cs="Times New Roman"/>
          <w:sz w:val="24"/>
          <w:szCs w:val="24"/>
        </w:rPr>
        <w:t>), 1988.</w:t>
      </w:r>
    </w:p>
    <w:p w:rsidR="00376CAD" w:rsidRPr="00376CAD" w:rsidRDefault="00376CAD" w:rsidP="000D29B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Discipline and Punish: The Birth of the Prison. </w:t>
      </w:r>
      <w:r>
        <w:rPr>
          <w:rFonts w:ascii="Times New Roman" w:hAnsi="Times New Roman" w:cs="Times New Roman"/>
          <w:sz w:val="24"/>
          <w:szCs w:val="24"/>
        </w:rPr>
        <w:t>Trans. Alan Sheridan. New York: Vintage, 1979.</w:t>
      </w:r>
    </w:p>
    <w:p w:rsidR="00C52B2A" w:rsidRDefault="00C52B2A" w:rsidP="000D29B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Greenblatt, Stephen. "Culture." </w:t>
      </w:r>
      <w:r>
        <w:rPr>
          <w:rFonts w:ascii="Times New Roman" w:hAnsi="Times New Roman" w:cs="Times New Roman"/>
          <w:i/>
          <w:iCs/>
          <w:sz w:val="24"/>
          <w:szCs w:val="24"/>
        </w:rPr>
        <w:t xml:space="preserve">Critical Terms for Literary Study. </w:t>
      </w:r>
      <w:r>
        <w:rPr>
          <w:rFonts w:ascii="Times New Roman" w:hAnsi="Times New Roman" w:cs="Times New Roman"/>
          <w:sz w:val="24"/>
          <w:szCs w:val="24"/>
        </w:rPr>
        <w:t>2</w:t>
      </w:r>
      <w:r w:rsidRPr="00C52B2A">
        <w:rPr>
          <w:rFonts w:ascii="Times New Roman" w:hAnsi="Times New Roman" w:cs="Times New Roman"/>
          <w:sz w:val="24"/>
          <w:szCs w:val="24"/>
          <w:vertAlign w:val="superscript"/>
        </w:rPr>
        <w:t>nd</w:t>
      </w:r>
      <w:r>
        <w:rPr>
          <w:rFonts w:ascii="Times New Roman" w:hAnsi="Times New Roman" w:cs="Times New Roman"/>
          <w:sz w:val="24"/>
          <w:szCs w:val="24"/>
        </w:rPr>
        <w:t xml:space="preserve"> ed. Eds. Frank lentricchia and Thomas McLaughlin. Ch</w:t>
      </w:r>
      <w:r w:rsidR="00D1094F">
        <w:rPr>
          <w:rFonts w:ascii="Times New Roman" w:hAnsi="Times New Roman" w:cs="Times New Roman"/>
          <w:sz w:val="24"/>
          <w:szCs w:val="24"/>
        </w:rPr>
        <w:t>icago: University of Chicago Press, 1995.</w:t>
      </w:r>
    </w:p>
    <w:p w:rsidR="00A75389" w:rsidRPr="00A75389" w:rsidRDefault="00A75389" w:rsidP="000D29B8">
      <w:pPr>
        <w:spacing w:line="360" w:lineRule="auto"/>
        <w:jc w:val="right"/>
        <w:rPr>
          <w:rFonts w:ascii="Times New Roman" w:hAnsi="Times New Roman" w:cs="Times New Roman"/>
          <w:i/>
          <w:iCs/>
          <w:sz w:val="24"/>
          <w:szCs w:val="24"/>
        </w:rPr>
      </w:pPr>
      <w:r>
        <w:rPr>
          <w:rFonts w:ascii="Times New Roman" w:hAnsi="Times New Roman" w:cs="Times New Roman"/>
          <w:sz w:val="24"/>
          <w:szCs w:val="24"/>
        </w:rPr>
        <w:t xml:space="preserve">Rivkin, Julie and Ryan, Michael (Eds.). </w:t>
      </w:r>
      <w:r>
        <w:rPr>
          <w:rFonts w:ascii="Times New Roman" w:hAnsi="Times New Roman" w:cs="Times New Roman"/>
          <w:i/>
          <w:iCs/>
          <w:sz w:val="24"/>
          <w:szCs w:val="24"/>
        </w:rPr>
        <w:t>Literary Theory: An Anthology</w:t>
      </w:r>
      <w:r w:rsidRPr="00A75389">
        <w:rPr>
          <w:rFonts w:ascii="Times New Roman" w:hAnsi="Times New Roman" w:cs="Times New Roman"/>
          <w:sz w:val="24"/>
          <w:szCs w:val="24"/>
        </w:rPr>
        <w:t>. Blackwell Publishers, 2000</w:t>
      </w:r>
      <w:r>
        <w:rPr>
          <w:rFonts w:ascii="Times New Roman" w:hAnsi="Times New Roman" w:cs="Times New Roman"/>
          <w:i/>
          <w:iCs/>
          <w:sz w:val="24"/>
          <w:szCs w:val="24"/>
        </w:rPr>
        <w:t>.</w:t>
      </w:r>
    </w:p>
    <w:p w:rsidR="00D1094F" w:rsidRPr="00D1094F" w:rsidRDefault="00D1094F" w:rsidP="000D29B8">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Tyson, Lois. </w:t>
      </w:r>
      <w:r>
        <w:rPr>
          <w:rFonts w:ascii="Times New Roman" w:hAnsi="Times New Roman" w:cs="Times New Roman"/>
          <w:i/>
          <w:iCs/>
          <w:sz w:val="24"/>
          <w:szCs w:val="24"/>
        </w:rPr>
        <w:t xml:space="preserve">Critical Theory Today: A User-Friendly Guide. </w:t>
      </w:r>
      <w:r>
        <w:rPr>
          <w:rFonts w:ascii="Times New Roman" w:hAnsi="Times New Roman" w:cs="Times New Roman"/>
          <w:sz w:val="24"/>
          <w:szCs w:val="24"/>
        </w:rPr>
        <w:t>Second Edition, Routledge, Taylor &amp; Francis Group, New York, London, 2006.</w:t>
      </w:r>
    </w:p>
    <w:p w:rsidR="00C52B2A" w:rsidRPr="00C52B2A" w:rsidRDefault="00C52B2A" w:rsidP="000D29B8">
      <w:pPr>
        <w:spacing w:line="360" w:lineRule="auto"/>
        <w:rPr>
          <w:rFonts w:ascii="Times New Roman" w:hAnsi="Times New Roman" w:cs="Times New Roman"/>
          <w:sz w:val="24"/>
          <w:szCs w:val="24"/>
          <w:rtl/>
        </w:rPr>
      </w:pPr>
    </w:p>
    <w:p w:rsidR="00C52B2A" w:rsidRPr="00C52B2A" w:rsidRDefault="00C52B2A" w:rsidP="000D29B8">
      <w:pPr>
        <w:spacing w:line="360" w:lineRule="auto"/>
        <w:rPr>
          <w:rFonts w:ascii="Times New Roman" w:hAnsi="Times New Roman" w:cs="Times New Roman"/>
          <w:sz w:val="24"/>
          <w:szCs w:val="24"/>
          <w:rtl/>
        </w:rPr>
      </w:pPr>
    </w:p>
    <w:p w:rsidR="00C52B2A" w:rsidRPr="00C52B2A" w:rsidRDefault="00C52B2A" w:rsidP="00C52B2A">
      <w:pPr>
        <w:rPr>
          <w:rFonts w:ascii="Times New Roman" w:hAnsi="Times New Roman" w:cs="Times New Roman"/>
          <w:sz w:val="24"/>
          <w:szCs w:val="24"/>
          <w:rtl/>
        </w:rPr>
      </w:pPr>
    </w:p>
    <w:p w:rsidR="00C52B2A" w:rsidRPr="00C52B2A" w:rsidRDefault="00C52B2A" w:rsidP="00C52B2A">
      <w:pPr>
        <w:rPr>
          <w:rFonts w:ascii="Times New Roman" w:hAnsi="Times New Roman" w:cs="Times New Roman"/>
          <w:sz w:val="24"/>
          <w:szCs w:val="24"/>
          <w:rtl/>
        </w:rPr>
      </w:pPr>
    </w:p>
    <w:p w:rsidR="00C52B2A" w:rsidRPr="00C52B2A" w:rsidRDefault="00C52B2A" w:rsidP="00C52B2A">
      <w:pPr>
        <w:rPr>
          <w:rFonts w:ascii="Times New Roman" w:hAnsi="Times New Roman" w:cs="Times New Roman"/>
          <w:sz w:val="24"/>
          <w:szCs w:val="24"/>
          <w:rtl/>
        </w:rPr>
      </w:pPr>
    </w:p>
    <w:p w:rsidR="00C52B2A" w:rsidRPr="00C52B2A" w:rsidRDefault="00C52B2A" w:rsidP="00C52B2A">
      <w:pPr>
        <w:rPr>
          <w:rFonts w:ascii="Times New Roman" w:hAnsi="Times New Roman" w:cs="Times New Roman"/>
          <w:sz w:val="24"/>
          <w:szCs w:val="24"/>
          <w:rtl/>
        </w:rPr>
      </w:pPr>
    </w:p>
    <w:p w:rsidR="00C52B2A" w:rsidRDefault="00C52B2A" w:rsidP="00C52B2A">
      <w:pPr>
        <w:rPr>
          <w:rFonts w:ascii="Times New Roman" w:hAnsi="Times New Roman" w:cs="Times New Roman"/>
          <w:sz w:val="24"/>
          <w:szCs w:val="24"/>
          <w:rtl/>
        </w:rPr>
      </w:pPr>
    </w:p>
    <w:p w:rsidR="00977503" w:rsidRPr="00C52B2A" w:rsidRDefault="00977503" w:rsidP="00C52B2A">
      <w:pPr>
        <w:jc w:val="right"/>
        <w:rPr>
          <w:rFonts w:ascii="Times New Roman" w:hAnsi="Times New Roman" w:cs="Times New Roman"/>
          <w:sz w:val="24"/>
          <w:szCs w:val="24"/>
        </w:rPr>
      </w:pPr>
    </w:p>
    <w:sectPr w:rsidR="00977503" w:rsidRPr="00C52B2A" w:rsidSect="00130261">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90" w:rsidRDefault="00336390" w:rsidP="004F64A0">
      <w:pPr>
        <w:spacing w:after="0" w:line="240" w:lineRule="auto"/>
      </w:pPr>
      <w:r>
        <w:separator/>
      </w:r>
    </w:p>
  </w:endnote>
  <w:endnote w:type="continuationSeparator" w:id="0">
    <w:p w:rsidR="00336390" w:rsidRDefault="00336390" w:rsidP="004F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90" w:rsidRDefault="00336390" w:rsidP="004F64A0">
      <w:pPr>
        <w:spacing w:after="0" w:line="240" w:lineRule="auto"/>
      </w:pPr>
      <w:r>
        <w:separator/>
      </w:r>
    </w:p>
  </w:footnote>
  <w:footnote w:type="continuationSeparator" w:id="0">
    <w:p w:rsidR="00336390" w:rsidRDefault="00336390" w:rsidP="004F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1197302"/>
      <w:docPartObj>
        <w:docPartGallery w:val="Page Numbers (Top of Page)"/>
        <w:docPartUnique/>
      </w:docPartObj>
    </w:sdtPr>
    <w:sdtEndPr>
      <w:rPr>
        <w:noProof/>
      </w:rPr>
    </w:sdtEndPr>
    <w:sdtContent>
      <w:p w:rsidR="004F64A0" w:rsidRDefault="004F64A0">
        <w:pPr>
          <w:pStyle w:val="Header"/>
          <w:jc w:val="right"/>
        </w:pPr>
        <w:r>
          <w:fldChar w:fldCharType="begin"/>
        </w:r>
        <w:r>
          <w:instrText xml:space="preserve"> PAGE   \* MERGEFORMAT </w:instrText>
        </w:r>
        <w:r>
          <w:fldChar w:fldCharType="separate"/>
        </w:r>
        <w:r w:rsidR="00F77882">
          <w:rPr>
            <w:noProof/>
            <w:rtl/>
          </w:rPr>
          <w:t>1</w:t>
        </w:r>
        <w:r>
          <w:rPr>
            <w:noProof/>
          </w:rPr>
          <w:fldChar w:fldCharType="end"/>
        </w:r>
      </w:p>
    </w:sdtContent>
  </w:sdt>
  <w:p w:rsidR="004F64A0" w:rsidRDefault="004F6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41AC"/>
    <w:multiLevelType w:val="hybridMultilevel"/>
    <w:tmpl w:val="63AE77F8"/>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
    <w:nsid w:val="6F904407"/>
    <w:multiLevelType w:val="hybridMultilevel"/>
    <w:tmpl w:val="270AFCC8"/>
    <w:lvl w:ilvl="0" w:tplc="0409000F">
      <w:start w:val="1"/>
      <w:numFmt w:val="decimal"/>
      <w:lvlText w:val="%1."/>
      <w:lvlJc w:val="left"/>
      <w:pPr>
        <w:ind w:left="966" w:hanging="360"/>
      </w:pPr>
    </w:lvl>
    <w:lvl w:ilvl="1" w:tplc="04090019" w:tentative="1">
      <w:start w:val="1"/>
      <w:numFmt w:val="lowerLetter"/>
      <w:lvlText w:val="%2."/>
      <w:lvlJc w:val="left"/>
      <w:pPr>
        <w:ind w:left="1686" w:hanging="360"/>
      </w:pPr>
    </w:lvl>
    <w:lvl w:ilvl="2" w:tplc="0409001B" w:tentative="1">
      <w:start w:val="1"/>
      <w:numFmt w:val="lowerRoman"/>
      <w:lvlText w:val="%3."/>
      <w:lvlJc w:val="right"/>
      <w:pPr>
        <w:ind w:left="2406" w:hanging="180"/>
      </w:pPr>
    </w:lvl>
    <w:lvl w:ilvl="3" w:tplc="0409000F" w:tentative="1">
      <w:start w:val="1"/>
      <w:numFmt w:val="decimal"/>
      <w:lvlText w:val="%4."/>
      <w:lvlJc w:val="left"/>
      <w:pPr>
        <w:ind w:left="3126" w:hanging="360"/>
      </w:pPr>
    </w:lvl>
    <w:lvl w:ilvl="4" w:tplc="04090019" w:tentative="1">
      <w:start w:val="1"/>
      <w:numFmt w:val="lowerLetter"/>
      <w:lvlText w:val="%5."/>
      <w:lvlJc w:val="left"/>
      <w:pPr>
        <w:ind w:left="3846" w:hanging="360"/>
      </w:pPr>
    </w:lvl>
    <w:lvl w:ilvl="5" w:tplc="0409001B" w:tentative="1">
      <w:start w:val="1"/>
      <w:numFmt w:val="lowerRoman"/>
      <w:lvlText w:val="%6."/>
      <w:lvlJc w:val="right"/>
      <w:pPr>
        <w:ind w:left="4566" w:hanging="180"/>
      </w:pPr>
    </w:lvl>
    <w:lvl w:ilvl="6" w:tplc="0409000F" w:tentative="1">
      <w:start w:val="1"/>
      <w:numFmt w:val="decimal"/>
      <w:lvlText w:val="%7."/>
      <w:lvlJc w:val="left"/>
      <w:pPr>
        <w:ind w:left="5286" w:hanging="360"/>
      </w:pPr>
    </w:lvl>
    <w:lvl w:ilvl="7" w:tplc="04090019" w:tentative="1">
      <w:start w:val="1"/>
      <w:numFmt w:val="lowerLetter"/>
      <w:lvlText w:val="%8."/>
      <w:lvlJc w:val="left"/>
      <w:pPr>
        <w:ind w:left="6006" w:hanging="360"/>
      </w:pPr>
    </w:lvl>
    <w:lvl w:ilvl="8" w:tplc="0409001B" w:tentative="1">
      <w:start w:val="1"/>
      <w:numFmt w:val="lowerRoman"/>
      <w:lvlText w:val="%9."/>
      <w:lvlJc w:val="right"/>
      <w:pPr>
        <w:ind w:left="672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A0"/>
    <w:rsid w:val="00003529"/>
    <w:rsid w:val="00020F48"/>
    <w:rsid w:val="00024E92"/>
    <w:rsid w:val="00031067"/>
    <w:rsid w:val="00040C7F"/>
    <w:rsid w:val="00057EC5"/>
    <w:rsid w:val="000737C5"/>
    <w:rsid w:val="000A0B4A"/>
    <w:rsid w:val="000B23E1"/>
    <w:rsid w:val="000B664F"/>
    <w:rsid w:val="000D29B8"/>
    <w:rsid w:val="000D582D"/>
    <w:rsid w:val="000E67B1"/>
    <w:rsid w:val="0011124E"/>
    <w:rsid w:val="0011397E"/>
    <w:rsid w:val="00122606"/>
    <w:rsid w:val="00130261"/>
    <w:rsid w:val="00143C5A"/>
    <w:rsid w:val="00161B0C"/>
    <w:rsid w:val="001C405E"/>
    <w:rsid w:val="002045D1"/>
    <w:rsid w:val="00243882"/>
    <w:rsid w:val="002672CF"/>
    <w:rsid w:val="00273175"/>
    <w:rsid w:val="002A00FB"/>
    <w:rsid w:val="002A1EB0"/>
    <w:rsid w:val="002A4128"/>
    <w:rsid w:val="002B2B0A"/>
    <w:rsid w:val="002B621F"/>
    <w:rsid w:val="0032273E"/>
    <w:rsid w:val="00324113"/>
    <w:rsid w:val="00335025"/>
    <w:rsid w:val="00336390"/>
    <w:rsid w:val="003518ED"/>
    <w:rsid w:val="00376CAD"/>
    <w:rsid w:val="00383099"/>
    <w:rsid w:val="00386009"/>
    <w:rsid w:val="00392B24"/>
    <w:rsid w:val="003D50A8"/>
    <w:rsid w:val="003D7D0A"/>
    <w:rsid w:val="003E3AE9"/>
    <w:rsid w:val="00436D35"/>
    <w:rsid w:val="00446D91"/>
    <w:rsid w:val="004471D5"/>
    <w:rsid w:val="0047258F"/>
    <w:rsid w:val="00475FCD"/>
    <w:rsid w:val="00486BCA"/>
    <w:rsid w:val="004C6EEA"/>
    <w:rsid w:val="004D1DE3"/>
    <w:rsid w:val="004E7DC9"/>
    <w:rsid w:val="004F44B5"/>
    <w:rsid w:val="004F64A0"/>
    <w:rsid w:val="0056536E"/>
    <w:rsid w:val="00567AF3"/>
    <w:rsid w:val="00580B62"/>
    <w:rsid w:val="00593AD2"/>
    <w:rsid w:val="0059473C"/>
    <w:rsid w:val="005C2FCC"/>
    <w:rsid w:val="005C3C99"/>
    <w:rsid w:val="00620906"/>
    <w:rsid w:val="00625746"/>
    <w:rsid w:val="00637657"/>
    <w:rsid w:val="006435E5"/>
    <w:rsid w:val="00702FD3"/>
    <w:rsid w:val="00722592"/>
    <w:rsid w:val="00751458"/>
    <w:rsid w:val="00784FAE"/>
    <w:rsid w:val="007B47F3"/>
    <w:rsid w:val="007C1A93"/>
    <w:rsid w:val="007C63C9"/>
    <w:rsid w:val="007D6B73"/>
    <w:rsid w:val="008002D6"/>
    <w:rsid w:val="00805CCC"/>
    <w:rsid w:val="00842D8B"/>
    <w:rsid w:val="00852FA4"/>
    <w:rsid w:val="00872A0A"/>
    <w:rsid w:val="00895A0D"/>
    <w:rsid w:val="008A1724"/>
    <w:rsid w:val="008C1F4A"/>
    <w:rsid w:val="00907782"/>
    <w:rsid w:val="009253F0"/>
    <w:rsid w:val="009718F5"/>
    <w:rsid w:val="00977503"/>
    <w:rsid w:val="0099047F"/>
    <w:rsid w:val="00996B6C"/>
    <w:rsid w:val="009B58D4"/>
    <w:rsid w:val="009F51EB"/>
    <w:rsid w:val="009F7928"/>
    <w:rsid w:val="00A26F2B"/>
    <w:rsid w:val="00A430C1"/>
    <w:rsid w:val="00A64D3F"/>
    <w:rsid w:val="00A75389"/>
    <w:rsid w:val="00A911BF"/>
    <w:rsid w:val="00A91F85"/>
    <w:rsid w:val="00A97393"/>
    <w:rsid w:val="00AA74B2"/>
    <w:rsid w:val="00AC185A"/>
    <w:rsid w:val="00AE04CD"/>
    <w:rsid w:val="00AE1895"/>
    <w:rsid w:val="00AE68B0"/>
    <w:rsid w:val="00AE7EDE"/>
    <w:rsid w:val="00AF02A2"/>
    <w:rsid w:val="00B04DF7"/>
    <w:rsid w:val="00B1531F"/>
    <w:rsid w:val="00B176D3"/>
    <w:rsid w:val="00B32423"/>
    <w:rsid w:val="00B37035"/>
    <w:rsid w:val="00B5068A"/>
    <w:rsid w:val="00B50817"/>
    <w:rsid w:val="00B94D16"/>
    <w:rsid w:val="00BA0D66"/>
    <w:rsid w:val="00BA24C9"/>
    <w:rsid w:val="00BD4B32"/>
    <w:rsid w:val="00BF34A4"/>
    <w:rsid w:val="00C061EE"/>
    <w:rsid w:val="00C10F2B"/>
    <w:rsid w:val="00C13B16"/>
    <w:rsid w:val="00C2199F"/>
    <w:rsid w:val="00C26B45"/>
    <w:rsid w:val="00C31416"/>
    <w:rsid w:val="00C317D7"/>
    <w:rsid w:val="00C32C01"/>
    <w:rsid w:val="00C52B2A"/>
    <w:rsid w:val="00C53108"/>
    <w:rsid w:val="00C5439D"/>
    <w:rsid w:val="00C5776A"/>
    <w:rsid w:val="00C707ED"/>
    <w:rsid w:val="00C7652D"/>
    <w:rsid w:val="00C8103F"/>
    <w:rsid w:val="00C91EB3"/>
    <w:rsid w:val="00CB009B"/>
    <w:rsid w:val="00CC0B5D"/>
    <w:rsid w:val="00CC6139"/>
    <w:rsid w:val="00CF35B9"/>
    <w:rsid w:val="00CF5445"/>
    <w:rsid w:val="00D1094F"/>
    <w:rsid w:val="00D21A4D"/>
    <w:rsid w:val="00D36112"/>
    <w:rsid w:val="00D60EDE"/>
    <w:rsid w:val="00D73739"/>
    <w:rsid w:val="00D75146"/>
    <w:rsid w:val="00D75300"/>
    <w:rsid w:val="00DD1794"/>
    <w:rsid w:val="00DD7BE5"/>
    <w:rsid w:val="00DE2111"/>
    <w:rsid w:val="00E744CE"/>
    <w:rsid w:val="00E86666"/>
    <w:rsid w:val="00E935CB"/>
    <w:rsid w:val="00EA53AD"/>
    <w:rsid w:val="00EB178D"/>
    <w:rsid w:val="00EB2CD6"/>
    <w:rsid w:val="00EC770E"/>
    <w:rsid w:val="00ED0F31"/>
    <w:rsid w:val="00F147CD"/>
    <w:rsid w:val="00F14FB1"/>
    <w:rsid w:val="00F340B1"/>
    <w:rsid w:val="00F34DDD"/>
    <w:rsid w:val="00F6153B"/>
    <w:rsid w:val="00F63598"/>
    <w:rsid w:val="00F63B36"/>
    <w:rsid w:val="00F77882"/>
    <w:rsid w:val="00F81B77"/>
    <w:rsid w:val="00F929C3"/>
    <w:rsid w:val="00F94C2F"/>
    <w:rsid w:val="00FB329F"/>
    <w:rsid w:val="00FC559C"/>
    <w:rsid w:val="00FF6D7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4A0"/>
  </w:style>
  <w:style w:type="paragraph" w:styleId="Footer">
    <w:name w:val="footer"/>
    <w:basedOn w:val="Normal"/>
    <w:link w:val="FooterChar"/>
    <w:uiPriority w:val="99"/>
    <w:unhideWhenUsed/>
    <w:rsid w:val="004F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4A0"/>
  </w:style>
  <w:style w:type="paragraph" w:styleId="ListParagraph">
    <w:name w:val="List Paragraph"/>
    <w:basedOn w:val="Normal"/>
    <w:uiPriority w:val="34"/>
    <w:qFormat/>
    <w:rsid w:val="009775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4A0"/>
  </w:style>
  <w:style w:type="paragraph" w:styleId="Footer">
    <w:name w:val="footer"/>
    <w:basedOn w:val="Normal"/>
    <w:link w:val="FooterChar"/>
    <w:uiPriority w:val="99"/>
    <w:unhideWhenUsed/>
    <w:rsid w:val="004F6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4A0"/>
  </w:style>
  <w:style w:type="paragraph" w:styleId="ListParagraph">
    <w:name w:val="List Paragraph"/>
    <w:basedOn w:val="Normal"/>
    <w:uiPriority w:val="34"/>
    <w:qFormat/>
    <w:rsid w:val="009775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7D77A-03D7-4C1F-915F-45D835157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6724</Words>
  <Characters>38331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Artirad</cp:lastModifiedBy>
  <cp:revision>2</cp:revision>
  <dcterms:created xsi:type="dcterms:W3CDTF">2019-03-16T14:26:00Z</dcterms:created>
  <dcterms:modified xsi:type="dcterms:W3CDTF">2019-03-16T14:26:00Z</dcterms:modified>
</cp:coreProperties>
</file>